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4126" w:type="dxa"/>
        <w:tblLook w:val="01E0" w:firstRow="1" w:lastRow="1" w:firstColumn="1" w:lastColumn="1" w:noHBand="0" w:noVBand="0"/>
      </w:tblPr>
      <w:tblGrid>
        <w:gridCol w:w="2235"/>
        <w:gridCol w:w="1891"/>
      </w:tblGrid>
      <w:tr w:rsidR="00866475" w:rsidRPr="00D417D2" w:rsidTr="00E77119">
        <w:trPr>
          <w:cantSplit/>
          <w:trHeight w:val="488"/>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r w:rsidRPr="00D417D2">
              <w:rPr>
                <w:rFonts w:asciiTheme="minorBidi" w:hAnsiTheme="minorBidi" w:cstheme="minorBidi"/>
                <w:noProof/>
                <w:szCs w:val="24"/>
              </w:rPr>
              <w:drawing>
                <wp:inline distT="0" distB="0" distL="0" distR="0" wp14:anchorId="2250A7A1" wp14:editId="0B3B7FB8">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049F5A1D" wp14:editId="7050BAB6">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6417D073" wp14:editId="00A4C13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Pr="00D417D2" w:rsidRDefault="00866475" w:rsidP="00B21769">
            <w:pPr>
              <w:tabs>
                <w:tab w:val="center" w:pos="4677"/>
                <w:tab w:val="right" w:pos="9355"/>
              </w:tabs>
              <w:bidi w:val="0"/>
              <w:jc w:val="right"/>
              <w:rPr>
                <w:rFonts w:asciiTheme="minorBidi" w:hAnsiTheme="minorBidi" w:cstheme="minorBidi"/>
                <w:b/>
                <w:bCs/>
                <w:color w:val="56003E"/>
                <w:sz w:val="21"/>
                <w:szCs w:val="21"/>
                <w:rtl/>
                <w:lang w:eastAsia="ru-RU"/>
              </w:rPr>
            </w:pPr>
            <w:r w:rsidRPr="00D417D2">
              <w:rPr>
                <w:rFonts w:asciiTheme="minorBidi" w:hAnsiTheme="minorBidi" w:cstheme="minorBidi"/>
                <w:b/>
                <w:bCs/>
                <w:color w:val="56003E"/>
                <w:sz w:val="21"/>
                <w:szCs w:val="21"/>
                <w:rtl/>
                <w:lang w:eastAsia="ru-RU"/>
              </w:rPr>
              <w:t>מדינת ישראל</w:t>
            </w:r>
          </w:p>
          <w:p w:rsidR="00866475" w:rsidRDefault="00866475" w:rsidP="008F39AE">
            <w:pPr>
              <w:tabs>
                <w:tab w:val="center" w:pos="4677"/>
                <w:tab w:val="right" w:pos="9355"/>
              </w:tabs>
              <w:bidi w:val="0"/>
              <w:jc w:val="right"/>
              <w:rPr>
                <w:rFonts w:asciiTheme="minorBidi" w:hAnsiTheme="minorBidi" w:cstheme="minorBidi"/>
                <w:b/>
                <w:bCs/>
                <w:color w:val="56003E"/>
                <w:sz w:val="20"/>
                <w:szCs w:val="20"/>
                <w:rtl/>
                <w:lang w:eastAsia="ru-RU"/>
              </w:rPr>
            </w:pPr>
            <w:r w:rsidRPr="00D417D2">
              <w:rPr>
                <w:rFonts w:asciiTheme="minorBidi" w:hAnsiTheme="minorBidi" w:cstheme="minorBidi"/>
                <w:b/>
                <w:bCs/>
                <w:color w:val="56003E"/>
                <w:sz w:val="20"/>
                <w:szCs w:val="20"/>
                <w:rtl/>
                <w:lang w:val="ru-RU" w:eastAsia="ru-RU"/>
              </w:rPr>
              <w:t xml:space="preserve">משרד </w:t>
            </w:r>
            <w:r w:rsidRPr="00D417D2">
              <w:rPr>
                <w:rFonts w:asciiTheme="minorBidi" w:hAnsiTheme="minorBidi" w:cstheme="minorBidi"/>
                <w:b/>
                <w:bCs/>
                <w:color w:val="56003E"/>
                <w:sz w:val="20"/>
                <w:szCs w:val="20"/>
                <w:rtl/>
                <w:lang w:eastAsia="ru-RU"/>
              </w:rPr>
              <w:t xml:space="preserve">האנרגיה </w:t>
            </w:r>
          </w:p>
          <w:p w:rsidR="008F39AE" w:rsidRPr="00362237" w:rsidRDefault="008F39AE" w:rsidP="00362237">
            <w:pPr>
              <w:tabs>
                <w:tab w:val="center" w:pos="4677"/>
                <w:tab w:val="right" w:pos="9355"/>
              </w:tabs>
              <w:rPr>
                <w:rFonts w:asciiTheme="minorBidi" w:hAnsiTheme="minorBidi" w:cstheme="minorBidi"/>
                <w:b/>
                <w:bCs/>
                <w:color w:val="56003E"/>
                <w:szCs w:val="24"/>
                <w:lang w:eastAsia="ru-RU"/>
              </w:rPr>
            </w:pPr>
            <w:r>
              <w:rPr>
                <w:rFonts w:asciiTheme="minorBidi" w:hAnsiTheme="minorBidi" w:cstheme="minorBidi"/>
                <w:b/>
                <w:bCs/>
                <w:color w:val="56003E"/>
                <w:szCs w:val="24"/>
                <w:rtl/>
                <w:lang w:val="ru-RU" w:eastAsia="ru-RU"/>
              </w:rPr>
              <w:t>המכון הגיאולוג</w:t>
            </w:r>
            <w:r>
              <w:rPr>
                <w:rFonts w:asciiTheme="minorBidi" w:hAnsiTheme="minorBidi" w:cstheme="minorBidi" w:hint="cs"/>
                <w:b/>
                <w:bCs/>
                <w:color w:val="56003E"/>
                <w:szCs w:val="24"/>
                <w:rtl/>
                <w:lang w:val="ru-RU" w:eastAsia="ru-RU"/>
              </w:rPr>
              <w:t>י</w:t>
            </w:r>
          </w:p>
        </w:tc>
      </w:tr>
      <w:tr w:rsidR="00866475" w:rsidRPr="00D417D2" w:rsidTr="00E77119">
        <w:trPr>
          <w:cantSplit/>
          <w:trHeight w:val="298"/>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E77119">
        <w:trPr>
          <w:cantSplit/>
          <w:trHeight w:val="65"/>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E77119">
        <w:trPr>
          <w:trHeight w:val="180"/>
        </w:trPr>
        <w:tc>
          <w:tcPr>
            <w:tcW w:w="0" w:type="auto"/>
            <w:gridSpan w:val="2"/>
          </w:tcPr>
          <w:p w:rsidR="00866475" w:rsidRPr="00D417D2" w:rsidRDefault="00866475" w:rsidP="00B21769">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866475" w:rsidRPr="00D417D2" w:rsidRDefault="00866475" w:rsidP="008F39AE">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color w:val="56003E"/>
                <w:sz w:val="20"/>
                <w:szCs w:val="20"/>
                <w:lang w:eastAsia="ru-RU"/>
              </w:rPr>
              <w:t>Ministry of</w:t>
            </w:r>
            <w:r w:rsidR="008F39AE">
              <w:rPr>
                <w:rFonts w:asciiTheme="minorBidi" w:hAnsiTheme="minorBidi" w:cstheme="minorBidi"/>
                <w:color w:val="56003E"/>
                <w:sz w:val="20"/>
                <w:szCs w:val="20"/>
                <w:lang w:eastAsia="ru-RU"/>
              </w:rPr>
              <w:t xml:space="preserve"> Energy</w:t>
            </w:r>
          </w:p>
        </w:tc>
      </w:tr>
      <w:tr w:rsidR="00866475" w:rsidRPr="00D417D2" w:rsidTr="00E77119">
        <w:trPr>
          <w:trHeight w:val="191"/>
        </w:trPr>
        <w:tc>
          <w:tcPr>
            <w:tcW w:w="0" w:type="auto"/>
            <w:gridSpan w:val="2"/>
          </w:tcPr>
          <w:p w:rsidR="00BC2681" w:rsidRPr="00362237" w:rsidRDefault="00866475" w:rsidP="00362237">
            <w:pPr>
              <w:tabs>
                <w:tab w:val="center" w:pos="4677"/>
                <w:tab w:val="right" w:pos="9355"/>
              </w:tabs>
              <w:bidi w:val="0"/>
              <w:ind w:left="70" w:right="70"/>
              <w:rPr>
                <w:rFonts w:asciiTheme="minorBidi" w:hAnsiTheme="minorBidi" w:cstheme="minorBidi"/>
                <w:b/>
                <w:bCs/>
                <w:color w:val="56003E"/>
                <w:sz w:val="22"/>
                <w:szCs w:val="22"/>
                <w:lang w:val="en-GB" w:eastAsia="ru-RU"/>
              </w:rPr>
            </w:pPr>
            <w:r w:rsidRPr="00D417D2">
              <w:rPr>
                <w:rFonts w:asciiTheme="minorBidi" w:hAnsiTheme="minorBidi" w:cstheme="minorBidi"/>
                <w:b/>
                <w:bCs/>
                <w:color w:val="56003E"/>
                <w:sz w:val="22"/>
                <w:szCs w:val="22"/>
                <w:lang w:eastAsia="ru-RU"/>
              </w:rPr>
              <w:t>Geological Survey</w:t>
            </w:r>
            <w:r w:rsidR="008F39AE">
              <w:rPr>
                <w:rFonts w:asciiTheme="minorBidi" w:hAnsiTheme="minorBidi" w:cstheme="minorBidi"/>
                <w:b/>
                <w:bCs/>
                <w:color w:val="56003E"/>
                <w:sz w:val="22"/>
                <w:szCs w:val="22"/>
                <w:lang w:val="en-GB" w:eastAsia="ru-RU"/>
              </w:rPr>
              <w:t xml:space="preserve"> of Israel</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p w:rsidR="00D51175" w:rsidRPr="00D417D2" w:rsidRDefault="00D51175" w:rsidP="004A2AAD">
      <w:pPr>
        <w:spacing w:after="200" w:line="276" w:lineRule="auto"/>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A93B4A" w:rsidRPr="00E406BD" w:rsidRDefault="00B86A48" w:rsidP="009A7FE3">
      <w:pPr>
        <w:tabs>
          <w:tab w:val="left" w:pos="709"/>
          <w:tab w:val="left" w:pos="1418"/>
          <w:tab w:val="left" w:pos="2268"/>
          <w:tab w:val="left" w:pos="3289"/>
        </w:tabs>
        <w:spacing w:line="360" w:lineRule="auto"/>
        <w:jc w:val="center"/>
        <w:rPr>
          <w:bCs/>
          <w:sz w:val="32"/>
          <w:szCs w:val="32"/>
          <w:rtl/>
        </w:rPr>
      </w:pPr>
      <w:r w:rsidRPr="008E3BB7">
        <w:rPr>
          <w:rFonts w:asciiTheme="minorBidi" w:hAnsiTheme="minorBidi"/>
          <w:b/>
          <w:bCs/>
          <w:szCs w:val="24"/>
          <w:u w:val="single"/>
          <w:rtl/>
        </w:rPr>
        <w:t>מודעת פרסום ל</w:t>
      </w:r>
      <w:r w:rsidR="00040328" w:rsidRPr="008E3BB7">
        <w:rPr>
          <w:rFonts w:asciiTheme="minorBidi" w:hAnsiTheme="minorBidi"/>
          <w:b/>
          <w:bCs/>
          <w:szCs w:val="24"/>
          <w:u w:val="single"/>
          <w:rtl/>
        </w:rPr>
        <w:t xml:space="preserve">מכרז פומבי מספר </w:t>
      </w:r>
      <w:r w:rsidR="009A7FE3">
        <w:rPr>
          <w:rFonts w:asciiTheme="minorBidi" w:hAnsiTheme="minorBidi" w:hint="cs"/>
          <w:b/>
          <w:bCs/>
          <w:szCs w:val="24"/>
          <w:u w:val="single"/>
          <w:rtl/>
        </w:rPr>
        <w:t>01/2019</w:t>
      </w:r>
      <w:r w:rsidR="00AE3683">
        <w:rPr>
          <w:rFonts w:asciiTheme="minorBidi" w:hAnsiTheme="minorBidi" w:hint="cs"/>
          <w:b/>
          <w:bCs/>
          <w:szCs w:val="24"/>
          <w:u w:val="single"/>
          <w:rtl/>
        </w:rPr>
        <w:t xml:space="preserve"> </w:t>
      </w:r>
      <w:r w:rsidR="00A93B4A" w:rsidRPr="00A93B4A">
        <w:rPr>
          <w:rFonts w:asciiTheme="minorBidi" w:hAnsiTheme="minorBidi" w:hint="cs"/>
          <w:b/>
          <w:bCs/>
          <w:szCs w:val="24"/>
          <w:u w:val="single"/>
          <w:rtl/>
        </w:rPr>
        <w:t xml:space="preserve">בנושא </w:t>
      </w:r>
      <w:r w:rsidR="00E406BD" w:rsidRPr="00E406BD">
        <w:rPr>
          <w:rFonts w:asciiTheme="minorBidi" w:hAnsiTheme="minorBidi" w:hint="cs"/>
          <w:b/>
          <w:bCs/>
          <w:szCs w:val="24"/>
          <w:u w:val="single"/>
          <w:rtl/>
        </w:rPr>
        <w:t xml:space="preserve">שירותי פיקוח ואבטחה על סבב מדידות מערכות </w:t>
      </w:r>
      <w:r w:rsidR="00E406BD" w:rsidRPr="00E406BD">
        <w:rPr>
          <w:rFonts w:asciiTheme="minorBidi" w:hAnsiTheme="minorBidi"/>
          <w:b/>
          <w:bCs/>
          <w:szCs w:val="24"/>
          <w:u w:val="single"/>
        </w:rPr>
        <w:t>GNSS</w:t>
      </w:r>
    </w:p>
    <w:p w:rsidR="000561D4" w:rsidRPr="00E77119" w:rsidRDefault="00040328" w:rsidP="00E77119">
      <w:pPr>
        <w:spacing w:line="360" w:lineRule="auto"/>
        <w:jc w:val="both"/>
        <w:rPr>
          <w:rFonts w:asciiTheme="minorBidi" w:hAnsiTheme="minorBidi"/>
          <w:sz w:val="22"/>
          <w:szCs w:val="22"/>
          <w:rtl/>
        </w:rPr>
      </w:pPr>
      <w:r w:rsidRPr="00E77119">
        <w:rPr>
          <w:rFonts w:asciiTheme="minorBidi" w:hAnsiTheme="minorBidi"/>
          <w:sz w:val="22"/>
          <w:szCs w:val="22"/>
          <w:rtl/>
        </w:rPr>
        <w:t>המכון הגיאולוגי (להלן: "</w:t>
      </w:r>
      <w:r w:rsidRPr="00E77119">
        <w:rPr>
          <w:rFonts w:asciiTheme="minorBidi" w:hAnsiTheme="minorBidi"/>
          <w:b/>
          <w:bCs/>
          <w:sz w:val="22"/>
          <w:szCs w:val="22"/>
          <w:rtl/>
        </w:rPr>
        <w:t>המכון</w:t>
      </w:r>
      <w:r w:rsidRPr="00E77119">
        <w:rPr>
          <w:rFonts w:asciiTheme="minorBidi" w:hAnsiTheme="minorBidi"/>
          <w:sz w:val="22"/>
          <w:szCs w:val="22"/>
          <w:rtl/>
        </w:rPr>
        <w:t xml:space="preserve">"), מפרסם בזאת מכרז פומבי </w:t>
      </w:r>
      <w:r w:rsidR="007B2DE2" w:rsidRPr="00E77119">
        <w:rPr>
          <w:rFonts w:asciiTheme="minorBidi" w:hAnsiTheme="minorBidi" w:hint="cs"/>
          <w:sz w:val="22"/>
          <w:szCs w:val="22"/>
          <w:rtl/>
        </w:rPr>
        <w:t>ל</w:t>
      </w:r>
      <w:r w:rsidR="00E77119" w:rsidRPr="00E77119">
        <w:rPr>
          <w:rFonts w:asciiTheme="minorBidi" w:hAnsiTheme="minorBidi" w:hint="cs"/>
          <w:sz w:val="22"/>
          <w:szCs w:val="22"/>
          <w:rtl/>
        </w:rPr>
        <w:t>ביצוע</w:t>
      </w:r>
      <w:r w:rsidR="00E406BD" w:rsidRPr="00E77119">
        <w:rPr>
          <w:rFonts w:asciiTheme="minorBidi" w:hAnsiTheme="minorBidi" w:hint="cs"/>
          <w:sz w:val="22"/>
          <w:szCs w:val="22"/>
          <w:rtl/>
        </w:rPr>
        <w:t xml:space="preserve"> שירותי פיקוח ואבטחה על סבב מדידות מערכות </w:t>
      </w:r>
      <w:r w:rsidR="00E406BD" w:rsidRPr="00E77119">
        <w:rPr>
          <w:rFonts w:asciiTheme="minorBidi" w:hAnsiTheme="minorBidi"/>
          <w:sz w:val="22"/>
          <w:szCs w:val="22"/>
        </w:rPr>
        <w:t>GNSS</w:t>
      </w:r>
      <w:r w:rsidR="00E77119" w:rsidRPr="00E77119">
        <w:rPr>
          <w:rFonts w:asciiTheme="minorBidi" w:hAnsiTheme="minorBidi" w:hint="cs"/>
          <w:sz w:val="22"/>
          <w:szCs w:val="22"/>
          <w:rtl/>
        </w:rPr>
        <w:t xml:space="preserve"> (להלן: "השירותים"). תיאור סבבי המדידות מובאים בפרק 2 </w:t>
      </w:r>
      <w:r w:rsidR="00E77119" w:rsidRPr="00E77119">
        <w:rPr>
          <w:rFonts w:asciiTheme="minorBidi" w:hAnsiTheme="minorBidi"/>
          <w:sz w:val="22"/>
          <w:szCs w:val="22"/>
          <w:rtl/>
        </w:rPr>
        <w:t>–</w:t>
      </w:r>
      <w:r w:rsidR="00E77119" w:rsidRPr="00E77119">
        <w:rPr>
          <w:rFonts w:asciiTheme="minorBidi" w:hAnsiTheme="minorBidi" w:hint="cs"/>
          <w:sz w:val="22"/>
          <w:szCs w:val="22"/>
          <w:rtl/>
        </w:rPr>
        <w:t xml:space="preserve"> המפרט הטכני </w:t>
      </w:r>
      <w:r w:rsidR="00E77119">
        <w:rPr>
          <w:rFonts w:asciiTheme="minorBidi" w:hAnsiTheme="minorBidi" w:hint="cs"/>
          <w:sz w:val="22"/>
          <w:szCs w:val="22"/>
          <w:rtl/>
        </w:rPr>
        <w:t>במסמכי</w:t>
      </w:r>
      <w:r w:rsidR="00E77119" w:rsidRPr="00E77119">
        <w:rPr>
          <w:rFonts w:asciiTheme="minorBidi" w:hAnsiTheme="minorBidi" w:hint="cs"/>
          <w:sz w:val="22"/>
          <w:szCs w:val="22"/>
          <w:rtl/>
        </w:rPr>
        <w:t xml:space="preserve"> המכרז.</w:t>
      </w:r>
    </w:p>
    <w:p w:rsidR="00C710B7" w:rsidRPr="007073C3" w:rsidRDefault="00C710B7" w:rsidP="00C710B7">
      <w:pPr>
        <w:numPr>
          <w:ilvl w:val="0"/>
          <w:numId w:val="20"/>
        </w:numPr>
        <w:spacing w:line="360" w:lineRule="auto"/>
        <w:jc w:val="both"/>
        <w:outlineLvl w:val="1"/>
        <w:rPr>
          <w:b/>
          <w:bCs/>
          <w:sz w:val="22"/>
          <w:szCs w:val="22"/>
          <w:rtl/>
          <w:lang w:eastAsia="he-IL"/>
        </w:rPr>
      </w:pPr>
      <w:bookmarkStart w:id="0" w:name="_Toc488006941"/>
      <w:r w:rsidRPr="007073C3">
        <w:rPr>
          <w:b/>
          <w:bCs/>
          <w:sz w:val="22"/>
          <w:szCs w:val="22"/>
          <w:rtl/>
          <w:lang w:eastAsia="he-IL"/>
        </w:rPr>
        <w:t>תנאי סף להשתתפות במכרז</w:t>
      </w:r>
    </w:p>
    <w:p w:rsidR="00C710B7" w:rsidRPr="007073C3" w:rsidRDefault="00C710B7" w:rsidP="00C710B7">
      <w:pPr>
        <w:spacing w:line="360" w:lineRule="auto"/>
        <w:ind w:left="360"/>
        <w:jc w:val="both"/>
        <w:outlineLvl w:val="1"/>
        <w:rPr>
          <w:sz w:val="22"/>
          <w:szCs w:val="22"/>
          <w:rtl/>
          <w:lang w:eastAsia="he-IL"/>
        </w:rPr>
      </w:pPr>
      <w:r w:rsidRPr="007073C3">
        <w:rPr>
          <w:sz w:val="22"/>
          <w:szCs w:val="22"/>
          <w:rtl/>
          <w:lang w:eastAsia="he-IL"/>
        </w:rPr>
        <w:t>מובהר למציעים כי תנאי הסף המקדימים שלהלן הינם מצטברים, וכי הם מהווים חלק בלתי נפרד ממסמכי המכרז ויש לראותם כמשלימים זה את זה. הצעתו של מציע אשר אינו עומד בכלל תנאי הסף, תיפסל ולא תובא לדיון בפני ועדת המכרזים.</w:t>
      </w:r>
    </w:p>
    <w:p w:rsidR="00C710B7" w:rsidRPr="00DF39BD" w:rsidRDefault="00C710B7" w:rsidP="007073C3">
      <w:pPr>
        <w:pStyle w:val="3"/>
        <w:numPr>
          <w:ilvl w:val="1"/>
          <w:numId w:val="20"/>
        </w:numPr>
        <w:rPr>
          <w:b/>
          <w:bCs/>
          <w:sz w:val="22"/>
          <w:szCs w:val="22"/>
        </w:rPr>
      </w:pPr>
      <w:r w:rsidRPr="00DF39BD">
        <w:rPr>
          <w:rFonts w:hint="cs"/>
          <w:b/>
          <w:bCs/>
          <w:sz w:val="22"/>
          <w:szCs w:val="22"/>
          <w:rtl/>
        </w:rPr>
        <w:t>תנאי סף מנהליים</w:t>
      </w:r>
      <w:bookmarkEnd w:id="0"/>
    </w:p>
    <w:p w:rsidR="007073C3" w:rsidRPr="00DF39BD" w:rsidRDefault="00E406BD" w:rsidP="00E77119">
      <w:pPr>
        <w:pStyle w:val="3"/>
        <w:tabs>
          <w:tab w:val="clear" w:pos="1440"/>
          <w:tab w:val="num" w:pos="991"/>
        </w:tabs>
        <w:rPr>
          <w:sz w:val="22"/>
          <w:szCs w:val="22"/>
        </w:rPr>
      </w:pPr>
      <w:r w:rsidRPr="00DF39BD">
        <w:rPr>
          <w:sz w:val="22"/>
          <w:szCs w:val="22"/>
          <w:rtl/>
        </w:rPr>
        <w:t xml:space="preserve">אם המציע הינו תאגיד מסוג כלשהו, עליו לצרף אישור עדכני וברור של עו"ד או רו"ח, בדבר </w:t>
      </w:r>
      <w:proofErr w:type="spellStart"/>
      <w:r w:rsidRPr="00DF39BD">
        <w:rPr>
          <w:sz w:val="22"/>
          <w:szCs w:val="22"/>
          <w:rtl/>
        </w:rPr>
        <w:t>מורשי</w:t>
      </w:r>
      <w:proofErr w:type="spellEnd"/>
      <w:r w:rsidRPr="00DF39BD">
        <w:rPr>
          <w:sz w:val="22"/>
          <w:szCs w:val="22"/>
          <w:rtl/>
        </w:rPr>
        <w:t xml:space="preserve"> החתימה בשם התאגיד.</w:t>
      </w:r>
      <w:r w:rsidRPr="00DF39BD">
        <w:rPr>
          <w:rFonts w:hint="cs"/>
          <w:sz w:val="22"/>
          <w:szCs w:val="22"/>
          <w:rtl/>
        </w:rPr>
        <w:t xml:space="preserve"> </w:t>
      </w:r>
    </w:p>
    <w:p w:rsidR="00E406BD" w:rsidRPr="00DF39BD" w:rsidRDefault="00E406BD" w:rsidP="007073C3">
      <w:pPr>
        <w:pStyle w:val="3"/>
        <w:rPr>
          <w:sz w:val="22"/>
          <w:szCs w:val="22"/>
        </w:rPr>
      </w:pPr>
      <w:r w:rsidRPr="00DF39BD">
        <w:rPr>
          <w:sz w:val="22"/>
          <w:szCs w:val="22"/>
          <w:rtl/>
        </w:rPr>
        <w:t xml:space="preserve">אם המציע הינו תאגיד מסוג חברה, עליו לצרף להצעתו נסח חברה מרשם התאגידים משנת </w:t>
      </w:r>
      <w:r w:rsidR="007C40DC" w:rsidRPr="00DF39BD">
        <w:rPr>
          <w:rFonts w:hint="cs"/>
          <w:sz w:val="22"/>
          <w:szCs w:val="22"/>
          <w:rtl/>
        </w:rPr>
        <w:t>2018</w:t>
      </w:r>
      <w:r w:rsidRPr="00DF39BD">
        <w:rPr>
          <w:sz w:val="22"/>
          <w:szCs w:val="22"/>
          <w:rtl/>
        </w:rPr>
        <w:t xml:space="preserve"> הכולל את שמות ופרטי מנהלי המציע. נסח חברה עדכני ניתן להפקה דרך אתר האינטרנט של רשות התאגידים, שכתובתו:</w:t>
      </w:r>
      <w:r w:rsidRPr="00DF39BD">
        <w:rPr>
          <w:rFonts w:hint="cs"/>
          <w:sz w:val="22"/>
          <w:szCs w:val="22"/>
          <w:rtl/>
        </w:rPr>
        <w:t xml:space="preserve"> </w:t>
      </w:r>
      <w:r w:rsidRPr="00DF39BD">
        <w:rPr>
          <w:sz w:val="22"/>
          <w:szCs w:val="22"/>
        </w:rPr>
        <w:t>https://www.gov.il/he/service/company_extract</w:t>
      </w:r>
    </w:p>
    <w:p w:rsidR="00E406BD" w:rsidRPr="00DF39BD" w:rsidRDefault="00E406BD" w:rsidP="007073C3">
      <w:pPr>
        <w:pStyle w:val="3"/>
        <w:numPr>
          <w:ilvl w:val="0"/>
          <w:numId w:val="0"/>
        </w:numPr>
        <w:ind w:left="1224"/>
        <w:rPr>
          <w:sz w:val="22"/>
          <w:szCs w:val="22"/>
          <w:rtl/>
        </w:rPr>
      </w:pPr>
      <w:r w:rsidRPr="00DF39BD">
        <w:rPr>
          <w:sz w:val="22"/>
          <w:szCs w:val="22"/>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E406BD" w:rsidRPr="00DF39BD" w:rsidRDefault="00E406BD" w:rsidP="007073C3">
      <w:pPr>
        <w:pStyle w:val="3"/>
        <w:rPr>
          <w:sz w:val="22"/>
          <w:szCs w:val="22"/>
        </w:rPr>
      </w:pPr>
      <w:r w:rsidRPr="00DF39BD">
        <w:rPr>
          <w:sz w:val="22"/>
          <w:szCs w:val="22"/>
          <w:rtl/>
        </w:rPr>
        <w:t>אם המציע</w:t>
      </w:r>
      <w:r w:rsidR="007073C3" w:rsidRPr="00DF39BD">
        <w:rPr>
          <w:rFonts w:hint="cs"/>
          <w:sz w:val="22"/>
          <w:szCs w:val="22"/>
          <w:rtl/>
        </w:rPr>
        <w:t xml:space="preserve"> </w:t>
      </w:r>
      <w:r w:rsidRPr="00DF39BD">
        <w:rPr>
          <w:sz w:val="22"/>
          <w:szCs w:val="22"/>
          <w:rtl/>
        </w:rPr>
        <w:t xml:space="preserve"> הינו תאגיד מסוג שותפות, עליו לצרף נסח שותפות מרשם השותפויות משנת </w:t>
      </w:r>
      <w:r w:rsidR="007C40DC" w:rsidRPr="00DF39BD">
        <w:rPr>
          <w:rFonts w:hint="cs"/>
          <w:sz w:val="22"/>
          <w:szCs w:val="22"/>
          <w:rtl/>
        </w:rPr>
        <w:t>2018</w:t>
      </w:r>
      <w:r w:rsidRPr="00DF39BD">
        <w:rPr>
          <w:sz w:val="22"/>
          <w:szCs w:val="22"/>
          <w:rtl/>
        </w:rPr>
        <w:t xml:space="preserve">, המעיד על אי קיום חובות אגרה שנתית לרשם השותפויות. נסח שותפות עדכני ניתן להפקה דרך אתר האינטרנט של רשות התאגידים, שכתובתו: </w:t>
      </w:r>
      <w:r w:rsidRPr="00DF39BD">
        <w:rPr>
          <w:sz w:val="22"/>
          <w:szCs w:val="22"/>
        </w:rPr>
        <w:t>https://www.gov.il/he/service/company_extract</w:t>
      </w:r>
    </w:p>
    <w:p w:rsidR="00E406BD" w:rsidRPr="00DF39BD" w:rsidRDefault="00E406BD" w:rsidP="007073C3">
      <w:pPr>
        <w:pStyle w:val="3"/>
        <w:rPr>
          <w:sz w:val="22"/>
          <w:szCs w:val="22"/>
          <w:rtl/>
        </w:rPr>
      </w:pPr>
      <w:r w:rsidRPr="00DF39BD">
        <w:rPr>
          <w:sz w:val="22"/>
          <w:szCs w:val="22"/>
          <w:rtl/>
        </w:rPr>
        <w:t xml:space="preserve">אם המציע הינו תאגיד מסוג אגודה שיתופית, עליו לצרף להצעתו אישור רשם האגודות השיתופיות משנת </w:t>
      </w:r>
      <w:r w:rsidR="007C40DC" w:rsidRPr="00DF39BD">
        <w:rPr>
          <w:rFonts w:hint="cs"/>
          <w:sz w:val="22"/>
          <w:szCs w:val="22"/>
          <w:rtl/>
        </w:rPr>
        <w:t xml:space="preserve">2018 </w:t>
      </w:r>
      <w:r w:rsidRPr="00DF39BD">
        <w:rPr>
          <w:sz w:val="22"/>
          <w:szCs w:val="22"/>
          <w:rtl/>
        </w:rPr>
        <w:t xml:space="preserve">בדבר עמידה בהוראות הדיווח על פי דיני אגודות השיתופיות. </w:t>
      </w:r>
    </w:p>
    <w:p w:rsidR="00E406BD" w:rsidRPr="00DF39BD" w:rsidRDefault="007073C3" w:rsidP="007073C3">
      <w:pPr>
        <w:pStyle w:val="3"/>
        <w:rPr>
          <w:sz w:val="22"/>
          <w:szCs w:val="22"/>
          <w:rtl/>
        </w:rPr>
      </w:pPr>
      <w:r w:rsidRPr="00DF39BD">
        <w:rPr>
          <w:rFonts w:hint="cs"/>
          <w:sz w:val="22"/>
          <w:szCs w:val="22"/>
          <w:rtl/>
        </w:rPr>
        <w:t>א</w:t>
      </w:r>
      <w:r w:rsidR="00E406BD" w:rsidRPr="00DF39BD">
        <w:rPr>
          <w:sz w:val="22"/>
          <w:szCs w:val="22"/>
          <w:rtl/>
        </w:rPr>
        <w:t>ם המציע הינו עוסק מורשה, עליו לצרף להצעתו תעודה ממס ערך מוסף המעידה על היותו עוסק מורשה.</w:t>
      </w:r>
    </w:p>
    <w:p w:rsidR="00E406BD" w:rsidRPr="00DF39BD" w:rsidRDefault="00E406BD" w:rsidP="007073C3">
      <w:pPr>
        <w:pStyle w:val="3"/>
        <w:rPr>
          <w:sz w:val="22"/>
          <w:szCs w:val="22"/>
          <w:rtl/>
        </w:rPr>
      </w:pPr>
      <w:r w:rsidRPr="00DF39BD">
        <w:rPr>
          <w:sz w:val="22"/>
          <w:szCs w:val="22"/>
          <w:rtl/>
        </w:rPr>
        <w:t xml:space="preserve">על המציע לעמוד בדרישות לפי </w:t>
      </w:r>
      <w:r w:rsidRPr="00DF39BD">
        <w:rPr>
          <w:b/>
          <w:bCs/>
          <w:sz w:val="22"/>
          <w:szCs w:val="22"/>
          <w:rtl/>
        </w:rPr>
        <w:t>חוק עסקאות גופים ציבוריים (אכיפת ניהול חשבונות ותשלום חובות מס), תשל"ו-1976.</w:t>
      </w:r>
      <w:r w:rsidRPr="00DF39BD">
        <w:rPr>
          <w:sz w:val="22"/>
          <w:szCs w:val="22"/>
          <w:rtl/>
        </w:rPr>
        <w:t xml:space="preserve"> להוכחת עמידה בדרישות אלה על המציע לצרף להצעתו אישור בר תוקף על ניהול פנקסי חשבונות ורשומות לפי חוק עסקאות גופים ציבוריים, </w:t>
      </w:r>
      <w:proofErr w:type="spellStart"/>
      <w:r w:rsidRPr="00DF39BD">
        <w:rPr>
          <w:sz w:val="22"/>
          <w:szCs w:val="22"/>
          <w:rtl/>
        </w:rPr>
        <w:t>התשל"ו</w:t>
      </w:r>
      <w:proofErr w:type="spellEnd"/>
      <w:r w:rsidRPr="00DF39BD">
        <w:rPr>
          <w:sz w:val="22"/>
          <w:szCs w:val="22"/>
          <w:rtl/>
        </w:rPr>
        <w:t xml:space="preserve"> – 1976 וכן אישור לצורך ניכוי מס שהוצאו על ידי פקיד שומה וממונה אזורי מס ערך מוסף (אישור המכסה את התקופה עד סוף השנה שבה מוגשת ההצעה).</w:t>
      </w:r>
    </w:p>
    <w:p w:rsidR="00E406BD" w:rsidRPr="00DF39BD" w:rsidRDefault="00E406BD" w:rsidP="007073C3">
      <w:pPr>
        <w:pStyle w:val="3"/>
        <w:rPr>
          <w:sz w:val="22"/>
          <w:szCs w:val="22"/>
          <w:rtl/>
        </w:rPr>
      </w:pPr>
      <w:r w:rsidRPr="00DF39BD">
        <w:rPr>
          <w:sz w:val="22"/>
          <w:szCs w:val="22"/>
          <w:rtl/>
        </w:rPr>
        <w:t>אישור בר תוקף מפקיד מורשה, רואה חשבון או יועץ מס המעיד שהמציע מנהל פנקסי חשבונות על פי פקודת מס הכנסה [נוסח חדש] וחוק מס ערך מוסף תשל"ו- 1975 או שהוא פטור מניהולם ומדווח לפקיד שומה על הכנסותיו ולמנהל מס ערך מוסף על עסקאות שמוטל עליהן מס לפי חוק מס ערך מוסף.</w:t>
      </w:r>
    </w:p>
    <w:p w:rsidR="00E406BD" w:rsidRPr="00DF39BD" w:rsidRDefault="00E406BD" w:rsidP="007073C3">
      <w:pPr>
        <w:pStyle w:val="3"/>
        <w:rPr>
          <w:sz w:val="22"/>
          <w:szCs w:val="22"/>
          <w:rtl/>
        </w:rPr>
      </w:pPr>
      <w:r w:rsidRPr="00DF39BD">
        <w:rPr>
          <w:sz w:val="22"/>
          <w:szCs w:val="22"/>
          <w:rtl/>
        </w:rPr>
        <w:t xml:space="preserve">על המציע לעמוד בדרישות לפי </w:t>
      </w:r>
      <w:r w:rsidRPr="00DF39BD">
        <w:rPr>
          <w:b/>
          <w:bCs/>
          <w:sz w:val="22"/>
          <w:szCs w:val="22"/>
          <w:rtl/>
        </w:rPr>
        <w:t xml:space="preserve">חוק עסקאות גופים ציבוריים, </w:t>
      </w:r>
      <w:proofErr w:type="spellStart"/>
      <w:r w:rsidRPr="00DF39BD">
        <w:rPr>
          <w:b/>
          <w:bCs/>
          <w:sz w:val="22"/>
          <w:szCs w:val="22"/>
          <w:rtl/>
        </w:rPr>
        <w:t>התשל"ו</w:t>
      </w:r>
      <w:proofErr w:type="spellEnd"/>
      <w:r w:rsidRPr="00DF39BD">
        <w:rPr>
          <w:b/>
          <w:bCs/>
          <w:sz w:val="22"/>
          <w:szCs w:val="22"/>
          <w:rtl/>
        </w:rPr>
        <w:t>- 1976</w:t>
      </w:r>
      <w:r w:rsidRPr="00DF39BD">
        <w:rPr>
          <w:sz w:val="22"/>
          <w:szCs w:val="22"/>
          <w:rtl/>
        </w:rPr>
        <w:t xml:space="preserve">. להוכחת עמידה בדרישות אלה על המציע לצרף להצעתו אישור בר תוקף על ניהול פנקסי חשבונות ורשומות לפי חוק עסקאות גופים ציבוריים, </w:t>
      </w:r>
      <w:proofErr w:type="spellStart"/>
      <w:r w:rsidRPr="00DF39BD">
        <w:rPr>
          <w:sz w:val="22"/>
          <w:szCs w:val="22"/>
          <w:rtl/>
        </w:rPr>
        <w:t>התשל"ו</w:t>
      </w:r>
      <w:proofErr w:type="spellEnd"/>
      <w:r w:rsidRPr="00DF39BD">
        <w:rPr>
          <w:sz w:val="22"/>
          <w:szCs w:val="22"/>
          <w:rtl/>
        </w:rPr>
        <w:t xml:space="preserve"> – 1976 שהוצא על ידי פקיד שומה וממונה אזורי מס ערך מוסף (אישור המכסה את התקופה עד סוף השנה שבה מוגשת ההצעה.</w:t>
      </w:r>
    </w:p>
    <w:p w:rsidR="00E406BD" w:rsidRPr="007073C3" w:rsidRDefault="00E406BD" w:rsidP="007073C3">
      <w:pPr>
        <w:pStyle w:val="3"/>
        <w:rPr>
          <w:sz w:val="22"/>
          <w:szCs w:val="22"/>
          <w:rtl/>
        </w:rPr>
      </w:pPr>
      <w:r w:rsidRPr="00DF39BD">
        <w:rPr>
          <w:sz w:val="22"/>
          <w:szCs w:val="22"/>
          <w:rtl/>
        </w:rPr>
        <w:t xml:space="preserve"> תצהיר בדבר עבירות לפי חוק עובדים זרים וחוק שכר מינימום מאומת על ידי עו"ד בדבר העדר הרשעות בעבירות לפי חוק עובדים זרים תשנ"א-1991 ולפי חוק</w:t>
      </w:r>
      <w:r w:rsidRPr="007073C3">
        <w:rPr>
          <w:sz w:val="22"/>
          <w:szCs w:val="22"/>
          <w:rtl/>
        </w:rPr>
        <w:t xml:space="preserve"> שכר מינימום תשמ"ז-1987, עפ"י חוק עסקאות גופים ציבוריים 1976 בהתאם לנוסח המצורף כנספח א' 2 למכרז.</w:t>
      </w:r>
    </w:p>
    <w:p w:rsidR="00E406BD" w:rsidRPr="007073C3" w:rsidRDefault="00E406BD" w:rsidP="007073C3">
      <w:pPr>
        <w:pStyle w:val="3"/>
        <w:rPr>
          <w:sz w:val="22"/>
          <w:szCs w:val="22"/>
          <w:rtl/>
        </w:rPr>
      </w:pPr>
      <w:r w:rsidRPr="007073C3">
        <w:rPr>
          <w:sz w:val="22"/>
          <w:szCs w:val="22"/>
          <w:rtl/>
        </w:rPr>
        <w:t xml:space="preserve">תצהיר בדבר העסקת עובדים עם מוגבלות המאומת על ידי עורך דין בהתאם לחוק עסקאות גופים </w:t>
      </w:r>
      <w:r w:rsidRPr="007073C3">
        <w:rPr>
          <w:sz w:val="22"/>
          <w:szCs w:val="22"/>
          <w:rtl/>
        </w:rPr>
        <w:lastRenderedPageBreak/>
        <w:t xml:space="preserve">ציבוריים (תיקון מס' 10 והוראת שעה) </w:t>
      </w:r>
      <w:proofErr w:type="spellStart"/>
      <w:r w:rsidRPr="007073C3">
        <w:rPr>
          <w:sz w:val="22"/>
          <w:szCs w:val="22"/>
          <w:rtl/>
        </w:rPr>
        <w:t>התשע"ו</w:t>
      </w:r>
      <w:proofErr w:type="spellEnd"/>
      <w:r w:rsidRPr="007073C3">
        <w:rPr>
          <w:sz w:val="22"/>
          <w:szCs w:val="22"/>
          <w:rtl/>
        </w:rPr>
        <w:t xml:space="preserve"> 2016 ולחוק שוויון זכויות לאנשים עם מוגבלות, </w:t>
      </w:r>
      <w:proofErr w:type="spellStart"/>
      <w:r w:rsidRPr="007073C3">
        <w:rPr>
          <w:sz w:val="22"/>
          <w:szCs w:val="22"/>
          <w:rtl/>
        </w:rPr>
        <w:t>התשנ"ח</w:t>
      </w:r>
      <w:proofErr w:type="spellEnd"/>
      <w:r w:rsidRPr="007073C3">
        <w:rPr>
          <w:sz w:val="22"/>
          <w:szCs w:val="22"/>
          <w:rtl/>
        </w:rPr>
        <w:t>- 1998 בהתאם לנוסח המצורף כנספח א' 3 למכרז.</w:t>
      </w:r>
    </w:p>
    <w:p w:rsidR="00E406BD" w:rsidRPr="007073C3" w:rsidRDefault="00E406BD" w:rsidP="007073C3">
      <w:pPr>
        <w:pStyle w:val="3"/>
        <w:rPr>
          <w:sz w:val="22"/>
          <w:szCs w:val="22"/>
          <w:rtl/>
        </w:rPr>
      </w:pPr>
      <w:r w:rsidRPr="007073C3">
        <w:rPr>
          <w:sz w:val="22"/>
          <w:szCs w:val="22"/>
          <w:rtl/>
        </w:rPr>
        <w:t xml:space="preserve"> הספק  יידרש, להגיש דיווחים וחשבונות הנדרשים לצורך תשלום עבור עבודתו, במסגרת פורטל הספקים הממשלתי, בשימת לב להוראות התכ"מ והנחיות החשב הכללי הרלוונטיות ויחתום על חוזה שימוש בפורטל הספקים, המצורף כנספח א' 8 למכרז. בהוראת </w:t>
      </w:r>
      <w:proofErr w:type="spellStart"/>
      <w:r w:rsidRPr="007073C3">
        <w:rPr>
          <w:sz w:val="22"/>
          <w:szCs w:val="22"/>
          <w:rtl/>
        </w:rPr>
        <w:t>תכ"ם</w:t>
      </w:r>
      <w:proofErr w:type="spellEnd"/>
      <w:r w:rsidRPr="007073C3">
        <w:rPr>
          <w:sz w:val="22"/>
          <w:szCs w:val="22"/>
          <w:rtl/>
        </w:rPr>
        <w:t>, "פורטל ספקים", מס' 7.7.1.1 לחילופין ימציא אישור כספק העושה שימוש בפורטל הספקים. יודגש, כי הזוכה הוא שיישא בעלויות הכרוכות בהתחברות לפורטל הספקים הממשלתי".</w:t>
      </w:r>
    </w:p>
    <w:p w:rsidR="00E406BD" w:rsidRPr="007073C3" w:rsidRDefault="00E406BD" w:rsidP="007073C3">
      <w:pPr>
        <w:pStyle w:val="3"/>
        <w:rPr>
          <w:sz w:val="22"/>
          <w:szCs w:val="22"/>
          <w:rtl/>
        </w:rPr>
      </w:pPr>
      <w:r w:rsidRPr="007073C3">
        <w:rPr>
          <w:sz w:val="22"/>
          <w:szCs w:val="22"/>
          <w:rtl/>
        </w:rPr>
        <w:t xml:space="preserve">המציע יצרף התחייבות לעניין </w:t>
      </w:r>
      <w:r w:rsidR="007073C3">
        <w:rPr>
          <w:rFonts w:hint="cs"/>
          <w:sz w:val="22"/>
          <w:szCs w:val="22"/>
          <w:rtl/>
        </w:rPr>
        <w:t xml:space="preserve">היעדר </w:t>
      </w:r>
      <w:r w:rsidRPr="007073C3">
        <w:rPr>
          <w:sz w:val="22"/>
          <w:szCs w:val="22"/>
          <w:rtl/>
        </w:rPr>
        <w:t>ניגוד עניינים</w:t>
      </w:r>
      <w:r w:rsidR="007073C3">
        <w:rPr>
          <w:rFonts w:hint="cs"/>
          <w:sz w:val="22"/>
          <w:szCs w:val="22"/>
          <w:rtl/>
        </w:rPr>
        <w:t xml:space="preserve"> הכוללת הצהרה</w:t>
      </w:r>
      <w:r w:rsidRPr="007073C3">
        <w:rPr>
          <w:sz w:val="22"/>
          <w:szCs w:val="22"/>
          <w:rtl/>
        </w:rPr>
        <w:t xml:space="preserve"> כי אין מניעה, לפי כל דין ו/או הסכם שהמציע צד לו, להשתתפותו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 ההתחייבות תהיה בהתאם לנוסח המצורף כנספח א' 4 למכרז. ועדת המכרזים רשאית לפסול הצעות שיש בהן לדעתה חשש למצב של ניגוד עניינים. כן רשאית הוועדה לקבוע עם הזוכה הסדר למניעת ניגוד עניינים, והכול ע"פ שיקול דעתה הבלעדי.</w:t>
      </w:r>
    </w:p>
    <w:p w:rsidR="00E406BD" w:rsidRPr="007073C3" w:rsidRDefault="00E406BD" w:rsidP="007073C3">
      <w:pPr>
        <w:pStyle w:val="3"/>
        <w:rPr>
          <w:sz w:val="22"/>
          <w:szCs w:val="22"/>
          <w:rtl/>
        </w:rPr>
      </w:pPr>
      <w:r w:rsidRPr="007073C3">
        <w:rPr>
          <w:sz w:val="22"/>
          <w:szCs w:val="22"/>
          <w:rtl/>
        </w:rPr>
        <w:t xml:space="preserve"> המציע יצרף תצהיר על התחייבותו לעשות שימוש לצורך המכרז אך ורק בתוכנות מקוריות</w:t>
      </w:r>
      <w:r w:rsidR="001171A2">
        <w:rPr>
          <w:rFonts w:hint="cs"/>
          <w:sz w:val="22"/>
          <w:szCs w:val="22"/>
          <w:rtl/>
        </w:rPr>
        <w:t>,</w:t>
      </w:r>
      <w:r w:rsidRPr="007073C3">
        <w:rPr>
          <w:sz w:val="22"/>
          <w:szCs w:val="22"/>
          <w:rtl/>
        </w:rPr>
        <w:t xml:space="preserve"> מאומת ע"י עורך דין כנוסח נספח א' 5 למכרז.</w:t>
      </w:r>
    </w:p>
    <w:p w:rsidR="00E406BD" w:rsidRPr="007073C3" w:rsidRDefault="00E406BD" w:rsidP="007073C3">
      <w:pPr>
        <w:pStyle w:val="3"/>
        <w:rPr>
          <w:sz w:val="22"/>
          <w:szCs w:val="22"/>
          <w:rtl/>
        </w:rPr>
      </w:pPr>
      <w:r w:rsidRPr="007073C3">
        <w:rPr>
          <w:sz w:val="22"/>
          <w:szCs w:val="22"/>
          <w:rtl/>
        </w:rPr>
        <w:t xml:space="preserve"> המציע יצרף תצהיר בדבר אי תיאום הצעות במכרז המאומת על ידי עורך דין. ההצהרה תכלול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בהתאם לנוסח המצורף כנספח א' 6 למכרז. אי צירוף תצהיר לעיל יהווה עילה לפסילת ההצעה כולה ללא אפשרות השלמת תצהיר חסר.</w:t>
      </w:r>
    </w:p>
    <w:p w:rsidR="00E406BD" w:rsidRPr="007073C3" w:rsidRDefault="00E406BD" w:rsidP="007073C3">
      <w:pPr>
        <w:pStyle w:val="3"/>
        <w:rPr>
          <w:sz w:val="22"/>
          <w:szCs w:val="22"/>
          <w:rtl/>
        </w:rPr>
      </w:pPr>
      <w:r w:rsidRPr="007073C3">
        <w:rPr>
          <w:sz w:val="22"/>
          <w:szCs w:val="22"/>
          <w:rtl/>
        </w:rPr>
        <w:t xml:space="preserve"> המציע יצרף חוות דעת על העדר אזהרת "עסק חי" מרואה חשבון המבקר את המציע, המעיד על מצב המציע, בנוסח נספח א' 7 למכרז.</w:t>
      </w:r>
    </w:p>
    <w:p w:rsidR="00E406BD" w:rsidRDefault="00E406BD" w:rsidP="007073C3">
      <w:pPr>
        <w:pStyle w:val="3"/>
        <w:rPr>
          <w:sz w:val="22"/>
          <w:szCs w:val="22"/>
        </w:rPr>
      </w:pPr>
      <w:r w:rsidRPr="007073C3">
        <w:rPr>
          <w:sz w:val="22"/>
          <w:szCs w:val="22"/>
          <w:rtl/>
        </w:rPr>
        <w:t xml:space="preserve"> התחייבות על שמירת סודיות בקשר לנושאי ההתקשרות בנוסח נספח א' 9 למכרז.</w:t>
      </w:r>
    </w:p>
    <w:p w:rsidR="00404D17" w:rsidRPr="00404D17" w:rsidRDefault="00404D17" w:rsidP="00404D17">
      <w:pPr>
        <w:pStyle w:val="ac"/>
        <w:numPr>
          <w:ilvl w:val="0"/>
          <w:numId w:val="20"/>
        </w:numPr>
        <w:spacing w:line="360" w:lineRule="auto"/>
        <w:jc w:val="both"/>
        <w:rPr>
          <w:rFonts w:asciiTheme="minorBidi" w:hAnsiTheme="minorBidi"/>
          <w:b/>
          <w:bCs/>
          <w:sz w:val="22"/>
          <w:szCs w:val="22"/>
          <w:rtl/>
        </w:rPr>
      </w:pPr>
      <w:r w:rsidRPr="00404D17">
        <w:rPr>
          <w:rFonts w:asciiTheme="minorBidi" w:hAnsiTheme="minorBidi"/>
          <w:b/>
          <w:bCs/>
          <w:sz w:val="22"/>
          <w:szCs w:val="22"/>
          <w:rtl/>
        </w:rPr>
        <w:t>תנאי סף מקצועיים</w:t>
      </w:r>
      <w:r w:rsidRPr="00404D17">
        <w:rPr>
          <w:rFonts w:asciiTheme="minorBidi" w:hAnsiTheme="minorBidi" w:hint="cs"/>
          <w:b/>
          <w:bCs/>
          <w:sz w:val="22"/>
          <w:szCs w:val="22"/>
          <w:rtl/>
        </w:rPr>
        <w:t xml:space="preserve"> מצטברים </w:t>
      </w:r>
    </w:p>
    <w:p w:rsidR="00404D17" w:rsidRPr="00404D17" w:rsidRDefault="00404D17" w:rsidP="00404D17">
      <w:pPr>
        <w:pStyle w:val="af4"/>
        <w:numPr>
          <w:ilvl w:val="1"/>
          <w:numId w:val="20"/>
        </w:numPr>
        <w:jc w:val="both"/>
        <w:rPr>
          <w:sz w:val="22"/>
          <w:szCs w:val="22"/>
        </w:rPr>
      </w:pPr>
      <w:bookmarkStart w:id="1" w:name="_Ref312343278"/>
      <w:r w:rsidRPr="00404D17">
        <w:rPr>
          <w:rFonts w:hint="cs"/>
          <w:b/>
          <w:bCs/>
          <w:sz w:val="22"/>
          <w:szCs w:val="22"/>
          <w:rtl/>
        </w:rPr>
        <w:t>ניסיון המציע</w:t>
      </w:r>
      <w:bookmarkEnd w:id="1"/>
    </w:p>
    <w:p w:rsidR="00404D17" w:rsidRPr="00780310" w:rsidRDefault="00404D17" w:rsidP="00404D17">
      <w:pPr>
        <w:pStyle w:val="3"/>
        <w:rPr>
          <w:sz w:val="22"/>
          <w:szCs w:val="22"/>
          <w:rtl/>
        </w:rPr>
      </w:pPr>
      <w:r w:rsidRPr="00780310">
        <w:rPr>
          <w:sz w:val="22"/>
          <w:szCs w:val="22"/>
          <w:rtl/>
        </w:rPr>
        <w:t>ביכולתו של המציע</w:t>
      </w:r>
      <w:r w:rsidRPr="00780310">
        <w:rPr>
          <w:rFonts w:hint="cs"/>
          <w:sz w:val="22"/>
          <w:szCs w:val="22"/>
          <w:rtl/>
        </w:rPr>
        <w:t xml:space="preserve"> הידע, היכולת והניסיון המקצועי לביצוע המטלות הנדרשות לפי מכרז זה במהלך תקופת ההתקשרות ובפרט על המציע להיות </w:t>
      </w:r>
      <w:bookmarkStart w:id="2" w:name="_GoBack"/>
      <w:r w:rsidRPr="00780310">
        <w:rPr>
          <w:rFonts w:hint="cs"/>
          <w:sz w:val="22"/>
          <w:szCs w:val="22"/>
          <w:rtl/>
        </w:rPr>
        <w:t>בעל מסוגלות לביצוע  השירותים מבחינת הידע, יכולות הביצוע והציוד הנדרש המצורף בפרק 2 למכרז</w:t>
      </w:r>
      <w:r w:rsidRPr="00780310">
        <w:rPr>
          <w:sz w:val="22"/>
          <w:szCs w:val="22"/>
          <w:rtl/>
        </w:rPr>
        <w:t xml:space="preserve">. </w:t>
      </w:r>
    </w:p>
    <w:p w:rsidR="00404D17" w:rsidRPr="00780310" w:rsidRDefault="00404D17" w:rsidP="00404D17">
      <w:pPr>
        <w:pStyle w:val="3"/>
        <w:rPr>
          <w:sz w:val="22"/>
          <w:szCs w:val="22"/>
        </w:rPr>
      </w:pPr>
      <w:r w:rsidRPr="00780310">
        <w:rPr>
          <w:rFonts w:hint="cs"/>
          <w:sz w:val="22"/>
          <w:szCs w:val="22"/>
          <w:rtl/>
        </w:rPr>
        <w:t xml:space="preserve"> על המציע להיות בעל ותק של לפחות </w:t>
      </w:r>
      <w:r w:rsidR="002948E5">
        <w:rPr>
          <w:rFonts w:hint="cs"/>
          <w:sz w:val="22"/>
          <w:szCs w:val="22"/>
          <w:rtl/>
        </w:rPr>
        <w:t>שלוש שנים</w:t>
      </w:r>
      <w:r w:rsidRPr="00780310">
        <w:rPr>
          <w:rFonts w:hint="cs"/>
          <w:sz w:val="22"/>
          <w:szCs w:val="22"/>
          <w:rtl/>
        </w:rPr>
        <w:t xml:space="preserve"> בתחום פיקוח על מדידות</w:t>
      </w:r>
      <w:r w:rsidRPr="00780310">
        <w:rPr>
          <w:sz w:val="22"/>
          <w:szCs w:val="22"/>
        </w:rPr>
        <w:t xml:space="preserve">GNSS </w:t>
      </w:r>
      <w:r w:rsidRPr="00780310">
        <w:rPr>
          <w:rFonts w:hint="cs"/>
          <w:sz w:val="22"/>
          <w:szCs w:val="22"/>
          <w:rtl/>
        </w:rPr>
        <w:t xml:space="preserve"> </w:t>
      </w:r>
      <w:r w:rsidR="002948E5">
        <w:rPr>
          <w:rFonts w:hint="cs"/>
          <w:rtl/>
        </w:rPr>
        <w:t>המסתיימות במועד הגשת ההצעות, או בעל וותק של שלוש שנים רצופות בטווח של חמש שנים המסתיימות במועד הגשת ההצעות</w:t>
      </w:r>
      <w:r w:rsidR="002948E5">
        <w:rPr>
          <w:rFonts w:hint="cs"/>
          <w:sz w:val="22"/>
          <w:szCs w:val="22"/>
          <w:rtl/>
        </w:rPr>
        <w:t xml:space="preserve">. </w:t>
      </w:r>
      <w:r w:rsidRPr="00780310">
        <w:rPr>
          <w:rFonts w:hint="cs"/>
          <w:sz w:val="22"/>
          <w:szCs w:val="22"/>
          <w:rtl/>
        </w:rPr>
        <w:t>לצורך הוכחת תנאי סף זה על המציע למלא את סעיף 9.1.1.2  בפרק 9 בחוברת ההצעה.</w:t>
      </w:r>
    </w:p>
    <w:p w:rsidR="00404D17" w:rsidRPr="00780310" w:rsidRDefault="00404D17" w:rsidP="00404D17">
      <w:pPr>
        <w:pStyle w:val="3"/>
        <w:rPr>
          <w:b/>
          <w:bCs/>
          <w:sz w:val="22"/>
          <w:szCs w:val="22"/>
          <w:rtl/>
        </w:rPr>
      </w:pPr>
      <w:r w:rsidRPr="00780310">
        <w:rPr>
          <w:rFonts w:hint="eastAsia"/>
          <w:sz w:val="22"/>
          <w:szCs w:val="22"/>
          <w:rtl/>
          <w:lang w:eastAsia="ru-RU"/>
        </w:rPr>
        <w:t>על</w:t>
      </w:r>
      <w:r w:rsidRPr="00780310">
        <w:rPr>
          <w:sz w:val="22"/>
          <w:szCs w:val="22"/>
          <w:rtl/>
          <w:lang w:eastAsia="ru-RU"/>
        </w:rPr>
        <w:t xml:space="preserve"> המציע</w:t>
      </w:r>
      <w:r w:rsidRPr="00780310">
        <w:rPr>
          <w:rFonts w:hint="cs"/>
          <w:sz w:val="22"/>
          <w:szCs w:val="22"/>
          <w:rtl/>
          <w:lang w:eastAsia="ru-RU"/>
        </w:rPr>
        <w:t xml:space="preserve"> </w:t>
      </w:r>
      <w:r w:rsidRPr="00780310">
        <w:rPr>
          <w:sz w:val="22"/>
          <w:szCs w:val="22"/>
          <w:rtl/>
        </w:rPr>
        <w:t xml:space="preserve">להיות בעל ניסיון </w:t>
      </w:r>
      <w:r w:rsidRPr="00780310">
        <w:rPr>
          <w:rFonts w:hint="cs"/>
          <w:sz w:val="22"/>
          <w:szCs w:val="22"/>
          <w:rtl/>
        </w:rPr>
        <w:t xml:space="preserve">של לפחות חמש </w:t>
      </w:r>
      <w:r w:rsidRPr="00780310">
        <w:rPr>
          <w:sz w:val="22"/>
          <w:szCs w:val="22"/>
          <w:rtl/>
        </w:rPr>
        <w:t>מדידות סטטיות</w:t>
      </w:r>
      <w:r w:rsidRPr="00780310">
        <w:rPr>
          <w:rFonts w:hint="cs"/>
          <w:sz w:val="22"/>
          <w:szCs w:val="22"/>
          <w:rtl/>
        </w:rPr>
        <w:t xml:space="preserve"> במהלך החמש שנים אחרונות</w:t>
      </w:r>
      <w:r w:rsidRPr="00780310">
        <w:rPr>
          <w:sz w:val="22"/>
          <w:szCs w:val="22"/>
          <w:rtl/>
        </w:rPr>
        <w:t xml:space="preserve"> </w:t>
      </w:r>
      <w:r w:rsidRPr="00780310">
        <w:rPr>
          <w:rFonts w:hint="cs"/>
          <w:sz w:val="22"/>
          <w:szCs w:val="22"/>
          <w:rtl/>
        </w:rPr>
        <w:t xml:space="preserve">הנעשות על ידי </w:t>
      </w:r>
      <w:r w:rsidRPr="00780310">
        <w:rPr>
          <w:sz w:val="22"/>
          <w:szCs w:val="22"/>
          <w:rtl/>
        </w:rPr>
        <w:t xml:space="preserve">מערכות </w:t>
      </w:r>
      <w:r w:rsidRPr="00780310">
        <w:rPr>
          <w:sz w:val="22"/>
          <w:szCs w:val="22"/>
        </w:rPr>
        <w:t>GNSS</w:t>
      </w:r>
      <w:r w:rsidRPr="00780310">
        <w:rPr>
          <w:sz w:val="22"/>
          <w:szCs w:val="22"/>
          <w:rtl/>
        </w:rPr>
        <w:t xml:space="preserve"> </w:t>
      </w:r>
      <w:r w:rsidRPr="00780310">
        <w:rPr>
          <w:rFonts w:hint="cs"/>
          <w:sz w:val="22"/>
          <w:szCs w:val="22"/>
          <w:rtl/>
        </w:rPr>
        <w:t>אשר בוצעו והסתיימו עד למועד הגשת ההצעות. או בעל ניסיון של לפחות שתי מדידות סטטיות הנעשות במערכות</w:t>
      </w:r>
      <w:r w:rsidRPr="00780310">
        <w:rPr>
          <w:sz w:val="22"/>
          <w:szCs w:val="22"/>
          <w:rtl/>
        </w:rPr>
        <w:t xml:space="preserve"> </w:t>
      </w:r>
      <w:r w:rsidRPr="00780310">
        <w:rPr>
          <w:sz w:val="22"/>
          <w:szCs w:val="22"/>
        </w:rPr>
        <w:t xml:space="preserve">GPS </w:t>
      </w:r>
      <w:r w:rsidRPr="00780310">
        <w:rPr>
          <w:sz w:val="22"/>
          <w:szCs w:val="22"/>
          <w:rtl/>
        </w:rPr>
        <w:t xml:space="preserve"> </w:t>
      </w:r>
      <w:proofErr w:type="spellStart"/>
      <w:r w:rsidRPr="00780310">
        <w:rPr>
          <w:sz w:val="22"/>
          <w:szCs w:val="22"/>
          <w:rtl/>
        </w:rPr>
        <w:t>גיאודטי</w:t>
      </w:r>
      <w:proofErr w:type="spellEnd"/>
      <w:r w:rsidR="002948E5">
        <w:rPr>
          <w:rFonts w:hint="cs"/>
          <w:sz w:val="22"/>
          <w:szCs w:val="22"/>
          <w:rtl/>
        </w:rPr>
        <w:t>.</w:t>
      </w:r>
    </w:p>
    <w:p w:rsidR="00404D17" w:rsidRPr="00780310" w:rsidRDefault="00404D17" w:rsidP="00404D17">
      <w:pPr>
        <w:pStyle w:val="3"/>
        <w:numPr>
          <w:ilvl w:val="0"/>
          <w:numId w:val="0"/>
        </w:numPr>
        <w:ind w:left="1224"/>
        <w:rPr>
          <w:b/>
          <w:bCs/>
          <w:sz w:val="22"/>
          <w:szCs w:val="22"/>
          <w:rtl/>
        </w:rPr>
      </w:pPr>
      <w:r w:rsidRPr="00780310">
        <w:rPr>
          <w:rFonts w:hint="cs"/>
          <w:sz w:val="22"/>
          <w:szCs w:val="22"/>
          <w:rtl/>
        </w:rPr>
        <w:t xml:space="preserve">לצורך סעיף זה תוגדר מדידה כדלקמן : מדידה של  8 תחנות </w:t>
      </w:r>
      <w:r w:rsidRPr="00780310">
        <w:rPr>
          <w:sz w:val="22"/>
          <w:szCs w:val="22"/>
        </w:rPr>
        <w:t xml:space="preserve">GNSS </w:t>
      </w:r>
      <w:r w:rsidRPr="00780310">
        <w:rPr>
          <w:rFonts w:hint="cs"/>
          <w:sz w:val="22"/>
          <w:szCs w:val="22"/>
          <w:rtl/>
        </w:rPr>
        <w:t xml:space="preserve"> לפחות ובלבד שמדידת 8 התחנות כולן נעשתה במהלך של 14 יום לכל היותר וכמו כן במהלך סבב המדידות שהה המציע בשדה במשך 24 שעות לפחות וכל התחנות נמדדו לפחות 5 שעות במהלך אותה מדידה בודדת אשר מובאת כאחת מחמש המדידות לצורך העמידה בתנאי הסף. למען הסר ספק יובהר כי המדידה המובאת לצורך עמידה בתנאי הסף </w:t>
      </w:r>
      <w:r w:rsidRPr="00780310">
        <w:rPr>
          <w:sz w:val="22"/>
          <w:szCs w:val="22"/>
          <w:rtl/>
        </w:rPr>
        <w:t>–</w:t>
      </w:r>
      <w:r w:rsidRPr="00780310">
        <w:rPr>
          <w:rFonts w:hint="cs"/>
          <w:sz w:val="22"/>
          <w:szCs w:val="22"/>
          <w:rtl/>
        </w:rPr>
        <w:t xml:space="preserve"> היא מדידה שניה לפחות ביחס לאותה תחנה </w:t>
      </w:r>
      <w:r w:rsidRPr="00780310">
        <w:rPr>
          <w:rFonts w:hint="cs"/>
          <w:b/>
          <w:bCs/>
          <w:sz w:val="22"/>
          <w:szCs w:val="22"/>
          <w:rtl/>
        </w:rPr>
        <w:t>וככל שמדובר במדידה הראשונה ביחס לאותה תחנה לא ניתן לקבלה כמדידה לצורך עמידה בתנאי הסף.</w:t>
      </w:r>
    </w:p>
    <w:p w:rsidR="00404D17" w:rsidRPr="00780310" w:rsidRDefault="00404D17" w:rsidP="00404D17">
      <w:pPr>
        <w:pStyle w:val="3"/>
        <w:numPr>
          <w:ilvl w:val="0"/>
          <w:numId w:val="0"/>
        </w:numPr>
        <w:ind w:left="1224"/>
        <w:rPr>
          <w:b/>
          <w:bCs/>
          <w:sz w:val="22"/>
          <w:szCs w:val="22"/>
          <w:rtl/>
        </w:rPr>
      </w:pPr>
      <w:r w:rsidRPr="00780310">
        <w:rPr>
          <w:rFonts w:hint="cs"/>
          <w:b/>
          <w:bCs/>
          <w:sz w:val="22"/>
          <w:szCs w:val="22"/>
          <w:rtl/>
        </w:rPr>
        <w:t xml:space="preserve">יובהר כי הקמה של תחנות בסיס לצורך מדידות </w:t>
      </w:r>
      <w:r w:rsidRPr="00780310">
        <w:rPr>
          <w:rFonts w:hint="cs"/>
          <w:b/>
          <w:bCs/>
          <w:sz w:val="22"/>
          <w:szCs w:val="22"/>
        </w:rPr>
        <w:t>RTK</w:t>
      </w:r>
      <w:r w:rsidRPr="00780310">
        <w:rPr>
          <w:rFonts w:hint="cs"/>
          <w:b/>
          <w:bCs/>
          <w:sz w:val="22"/>
          <w:szCs w:val="22"/>
          <w:rtl/>
        </w:rPr>
        <w:t xml:space="preserve"> לא תחשב כמדידה סטטית. כמו כן שימוש בנתוני רשת תחנות קבע לא תחשב כמדידה סטטית לצורך מכרז זה.</w:t>
      </w:r>
    </w:p>
    <w:p w:rsidR="00404D17" w:rsidRPr="00780310" w:rsidRDefault="00404D17" w:rsidP="00404D17">
      <w:pPr>
        <w:pStyle w:val="3"/>
        <w:numPr>
          <w:ilvl w:val="0"/>
          <w:numId w:val="0"/>
        </w:numPr>
        <w:ind w:left="1224"/>
        <w:rPr>
          <w:b/>
          <w:bCs/>
          <w:sz w:val="22"/>
          <w:szCs w:val="22"/>
        </w:rPr>
      </w:pPr>
      <w:r w:rsidRPr="00780310">
        <w:rPr>
          <w:rFonts w:hint="cs"/>
          <w:b/>
          <w:bCs/>
          <w:sz w:val="22"/>
          <w:szCs w:val="22"/>
          <w:rtl/>
        </w:rPr>
        <w:t xml:space="preserve">לצורך הוכחת עמידה בסעיף זה על המציע למלא את סעיף 9.1.1.2 </w:t>
      </w:r>
      <w:r w:rsidRPr="00780310">
        <w:rPr>
          <w:rFonts w:asciiTheme="minorHAnsi" w:hAnsiTheme="minorHAnsi" w:hint="cs"/>
          <w:b/>
          <w:bCs/>
          <w:sz w:val="22"/>
          <w:szCs w:val="22"/>
          <w:rtl/>
        </w:rPr>
        <w:t>בפרק 9 בחוברת ההצעה.</w:t>
      </w:r>
    </w:p>
    <w:p w:rsidR="00404D17" w:rsidRPr="00780310" w:rsidRDefault="00404D17" w:rsidP="00404D17">
      <w:pPr>
        <w:pStyle w:val="3"/>
        <w:rPr>
          <w:b/>
          <w:bCs/>
          <w:sz w:val="22"/>
          <w:szCs w:val="22"/>
          <w:rtl/>
        </w:rPr>
      </w:pPr>
      <w:r w:rsidRPr="00780310">
        <w:rPr>
          <w:rFonts w:hint="eastAsia"/>
          <w:sz w:val="22"/>
          <w:szCs w:val="22"/>
          <w:rtl/>
        </w:rPr>
        <w:lastRenderedPageBreak/>
        <w:t>על</w:t>
      </w:r>
      <w:r w:rsidRPr="00780310">
        <w:rPr>
          <w:sz w:val="22"/>
          <w:szCs w:val="22"/>
          <w:rtl/>
        </w:rPr>
        <w:t xml:space="preserve"> </w:t>
      </w:r>
      <w:r w:rsidRPr="00780310">
        <w:rPr>
          <w:rFonts w:hint="cs"/>
          <w:sz w:val="22"/>
          <w:szCs w:val="22"/>
          <w:rtl/>
        </w:rPr>
        <w:t xml:space="preserve">מנהל העבודה של </w:t>
      </w:r>
      <w:r w:rsidRPr="00780310">
        <w:rPr>
          <w:sz w:val="22"/>
          <w:szCs w:val="22"/>
          <w:rtl/>
        </w:rPr>
        <w:t>המציע</w:t>
      </w:r>
      <w:r w:rsidRPr="00780310">
        <w:rPr>
          <w:rFonts w:hint="cs"/>
          <w:sz w:val="22"/>
          <w:szCs w:val="22"/>
          <w:rtl/>
        </w:rPr>
        <w:t xml:space="preserve"> </w:t>
      </w:r>
      <w:r w:rsidRPr="00780310">
        <w:rPr>
          <w:sz w:val="22"/>
          <w:szCs w:val="22"/>
          <w:rtl/>
        </w:rPr>
        <w:t>להיות בעל נ</w:t>
      </w:r>
      <w:bookmarkEnd w:id="2"/>
      <w:r w:rsidRPr="00780310">
        <w:rPr>
          <w:sz w:val="22"/>
          <w:szCs w:val="22"/>
          <w:rtl/>
        </w:rPr>
        <w:t xml:space="preserve">יסיון </w:t>
      </w:r>
      <w:r w:rsidRPr="00780310">
        <w:rPr>
          <w:rFonts w:hint="cs"/>
          <w:sz w:val="22"/>
          <w:szCs w:val="22"/>
          <w:rtl/>
        </w:rPr>
        <w:t xml:space="preserve">בניהול חמש </w:t>
      </w:r>
      <w:r w:rsidRPr="00780310">
        <w:rPr>
          <w:sz w:val="22"/>
          <w:szCs w:val="22"/>
          <w:rtl/>
        </w:rPr>
        <w:t>מדידות סטטיות</w:t>
      </w:r>
      <w:r w:rsidRPr="00780310">
        <w:rPr>
          <w:rFonts w:hint="cs"/>
          <w:sz w:val="22"/>
          <w:szCs w:val="22"/>
          <w:rtl/>
        </w:rPr>
        <w:t xml:space="preserve"> במהלך החמש שנים אחרונות</w:t>
      </w:r>
      <w:r w:rsidRPr="00780310">
        <w:rPr>
          <w:sz w:val="22"/>
          <w:szCs w:val="22"/>
          <w:rtl/>
        </w:rPr>
        <w:t xml:space="preserve"> </w:t>
      </w:r>
      <w:r w:rsidR="002948E5">
        <w:rPr>
          <w:rFonts w:hint="cs"/>
          <w:rtl/>
          <w:lang w:eastAsia="ru-RU"/>
        </w:rPr>
        <w:t xml:space="preserve">המסתיימות במועד הגשת ההצעות </w:t>
      </w:r>
      <w:r w:rsidRPr="00780310">
        <w:rPr>
          <w:rFonts w:hint="cs"/>
          <w:sz w:val="22"/>
          <w:szCs w:val="22"/>
          <w:rtl/>
        </w:rPr>
        <w:t>כפי שמוגדר עבור המציע בסעיף 1.1.2.</w:t>
      </w:r>
    </w:p>
    <w:p w:rsidR="00404D17" w:rsidRPr="00780310" w:rsidRDefault="00404D17" w:rsidP="00404D17">
      <w:pPr>
        <w:pStyle w:val="3"/>
        <w:rPr>
          <w:sz w:val="22"/>
          <w:szCs w:val="22"/>
          <w:rtl/>
        </w:rPr>
      </w:pPr>
      <w:r w:rsidRPr="00780310">
        <w:rPr>
          <w:rFonts w:hint="cs"/>
          <w:sz w:val="22"/>
          <w:szCs w:val="22"/>
          <w:rtl/>
          <w:lang w:eastAsia="ru-RU"/>
        </w:rPr>
        <w:t xml:space="preserve">להוכחת הניסיון ולצורך עמידה בתנאי הסף </w:t>
      </w:r>
      <w:r w:rsidRPr="00780310">
        <w:rPr>
          <w:sz w:val="22"/>
          <w:szCs w:val="22"/>
          <w:rtl/>
          <w:lang w:eastAsia="ru-RU"/>
        </w:rPr>
        <w:t xml:space="preserve">על המציע </w:t>
      </w:r>
      <w:r w:rsidRPr="00780310">
        <w:rPr>
          <w:rFonts w:hint="cs"/>
          <w:sz w:val="22"/>
          <w:szCs w:val="22"/>
          <w:rtl/>
          <w:lang w:eastAsia="ru-RU"/>
        </w:rPr>
        <w:t xml:space="preserve">למלא את </w:t>
      </w:r>
      <w:r w:rsidRPr="00780310">
        <w:rPr>
          <w:rFonts w:hint="eastAsia"/>
          <w:sz w:val="22"/>
          <w:szCs w:val="22"/>
          <w:rtl/>
          <w:lang w:eastAsia="ru-RU"/>
        </w:rPr>
        <w:t>נספח</w:t>
      </w:r>
      <w:r w:rsidRPr="00780310">
        <w:rPr>
          <w:sz w:val="22"/>
          <w:szCs w:val="22"/>
          <w:rtl/>
          <w:lang w:eastAsia="ru-RU"/>
        </w:rPr>
        <w:t xml:space="preserve"> </w:t>
      </w:r>
      <w:r w:rsidRPr="00780310">
        <w:rPr>
          <w:rFonts w:hint="eastAsia"/>
          <w:sz w:val="22"/>
          <w:szCs w:val="22"/>
          <w:rtl/>
          <w:lang w:eastAsia="ru-RU"/>
        </w:rPr>
        <w:t>א</w:t>
      </w:r>
      <w:r w:rsidRPr="00780310">
        <w:rPr>
          <w:sz w:val="22"/>
          <w:szCs w:val="22"/>
          <w:rtl/>
          <w:lang w:eastAsia="ru-RU"/>
        </w:rPr>
        <w:t>'</w:t>
      </w:r>
      <w:r w:rsidRPr="00780310">
        <w:rPr>
          <w:rFonts w:hint="cs"/>
          <w:sz w:val="22"/>
          <w:szCs w:val="22"/>
          <w:rtl/>
          <w:lang w:eastAsia="ru-RU"/>
        </w:rPr>
        <w:t xml:space="preserve"> למכרז. המציע</w:t>
      </w:r>
      <w:r w:rsidRPr="00780310">
        <w:rPr>
          <w:rFonts w:hint="cs"/>
          <w:sz w:val="22"/>
          <w:szCs w:val="22"/>
          <w:rtl/>
        </w:rPr>
        <w:t xml:space="preserve">  יציין בנספח </w:t>
      </w:r>
      <w:r w:rsidRPr="00780310">
        <w:rPr>
          <w:rFonts w:hint="eastAsia"/>
          <w:sz w:val="22"/>
          <w:szCs w:val="22"/>
          <w:rtl/>
        </w:rPr>
        <w:t>א</w:t>
      </w:r>
      <w:r w:rsidRPr="00780310">
        <w:rPr>
          <w:rFonts w:hint="cs"/>
          <w:sz w:val="22"/>
          <w:szCs w:val="22"/>
          <w:rtl/>
        </w:rPr>
        <w:t xml:space="preserve">11 </w:t>
      </w:r>
      <w:r w:rsidRPr="00780310">
        <w:rPr>
          <w:sz w:val="22"/>
          <w:szCs w:val="22"/>
          <w:rtl/>
        </w:rPr>
        <w:t xml:space="preserve">רשימה </w:t>
      </w:r>
      <w:r w:rsidRPr="00780310">
        <w:rPr>
          <w:rFonts w:hint="cs"/>
          <w:sz w:val="22"/>
          <w:szCs w:val="22"/>
          <w:rtl/>
        </w:rPr>
        <w:t>של מקבלי שירות שלהם נתן</w:t>
      </w:r>
      <w:r w:rsidRPr="00780310">
        <w:rPr>
          <w:sz w:val="22"/>
          <w:szCs w:val="22"/>
          <w:rtl/>
        </w:rPr>
        <w:t xml:space="preserve"> </w:t>
      </w:r>
      <w:r w:rsidRPr="00780310">
        <w:rPr>
          <w:rFonts w:hint="cs"/>
          <w:sz w:val="22"/>
          <w:szCs w:val="22"/>
          <w:rtl/>
        </w:rPr>
        <w:t xml:space="preserve">את </w:t>
      </w:r>
      <w:r w:rsidRPr="00780310">
        <w:rPr>
          <w:sz w:val="22"/>
          <w:szCs w:val="22"/>
          <w:rtl/>
        </w:rPr>
        <w:t xml:space="preserve">שירותי </w:t>
      </w:r>
      <w:r w:rsidRPr="00780310">
        <w:rPr>
          <w:rFonts w:hint="cs"/>
          <w:sz w:val="22"/>
          <w:szCs w:val="22"/>
          <w:rtl/>
        </w:rPr>
        <w:t>ה</w:t>
      </w:r>
      <w:r w:rsidRPr="00780310">
        <w:rPr>
          <w:sz w:val="22"/>
          <w:szCs w:val="22"/>
          <w:rtl/>
        </w:rPr>
        <w:t>מדידות</w:t>
      </w:r>
      <w:r w:rsidRPr="00780310">
        <w:rPr>
          <w:rFonts w:hint="cs"/>
          <w:sz w:val="22"/>
          <w:szCs w:val="22"/>
          <w:rtl/>
        </w:rPr>
        <w:t xml:space="preserve"> ה</w:t>
      </w:r>
      <w:r w:rsidRPr="00780310">
        <w:rPr>
          <w:sz w:val="22"/>
          <w:szCs w:val="22"/>
          <w:rtl/>
        </w:rPr>
        <w:t xml:space="preserve">סטטיות עם מערכות </w:t>
      </w:r>
      <w:r w:rsidRPr="00780310">
        <w:rPr>
          <w:sz w:val="22"/>
          <w:szCs w:val="22"/>
        </w:rPr>
        <w:t>GNSS</w:t>
      </w:r>
      <w:r w:rsidRPr="00780310">
        <w:rPr>
          <w:sz w:val="22"/>
          <w:szCs w:val="22"/>
          <w:rtl/>
        </w:rPr>
        <w:t>, תוך ציון</w:t>
      </w:r>
      <w:r w:rsidRPr="00780310">
        <w:rPr>
          <w:rFonts w:hint="cs"/>
          <w:sz w:val="22"/>
          <w:szCs w:val="22"/>
          <w:rtl/>
        </w:rPr>
        <w:t xml:space="preserve"> תאריכי הביצוע, גוף המבצע,</w:t>
      </w:r>
      <w:r w:rsidRPr="00780310">
        <w:rPr>
          <w:sz w:val="22"/>
          <w:szCs w:val="22"/>
          <w:rtl/>
        </w:rPr>
        <w:t xml:space="preserve"> שם האדם האחראי</w:t>
      </w:r>
      <w:r w:rsidRPr="00780310">
        <w:rPr>
          <w:rFonts w:hint="cs"/>
          <w:sz w:val="22"/>
          <w:szCs w:val="22"/>
          <w:rtl/>
        </w:rPr>
        <w:t xml:space="preserve">, ותפקיד המציע במהלך המדידות. </w:t>
      </w:r>
      <w:r w:rsidRPr="00780310">
        <w:rPr>
          <w:sz w:val="22"/>
          <w:szCs w:val="22"/>
          <w:rtl/>
        </w:rPr>
        <w:t xml:space="preserve">כנוסח </w:t>
      </w:r>
      <w:proofErr w:type="spellStart"/>
      <w:r w:rsidRPr="00780310">
        <w:rPr>
          <w:sz w:val="22"/>
          <w:szCs w:val="22"/>
          <w:rtl/>
        </w:rPr>
        <w:t>המצ"ב</w:t>
      </w:r>
      <w:proofErr w:type="spellEnd"/>
      <w:r w:rsidRPr="00780310">
        <w:rPr>
          <w:sz w:val="22"/>
          <w:szCs w:val="22"/>
          <w:rtl/>
        </w:rPr>
        <w:t xml:space="preserve"> </w:t>
      </w:r>
      <w:r w:rsidRPr="00780310">
        <w:rPr>
          <w:rFonts w:hint="eastAsia"/>
          <w:sz w:val="22"/>
          <w:szCs w:val="22"/>
          <w:rtl/>
        </w:rPr>
        <w:t>בנספח</w:t>
      </w:r>
      <w:r w:rsidRPr="00780310">
        <w:rPr>
          <w:sz w:val="22"/>
          <w:szCs w:val="22"/>
          <w:rtl/>
        </w:rPr>
        <w:t xml:space="preserve"> </w:t>
      </w:r>
      <w:r w:rsidRPr="00780310">
        <w:rPr>
          <w:rFonts w:hint="eastAsia"/>
          <w:sz w:val="22"/>
          <w:szCs w:val="22"/>
          <w:rtl/>
        </w:rPr>
        <w:t>א</w:t>
      </w:r>
      <w:r w:rsidRPr="00780310">
        <w:rPr>
          <w:sz w:val="22"/>
          <w:szCs w:val="22"/>
          <w:rtl/>
        </w:rPr>
        <w:t xml:space="preserve">11 </w:t>
      </w:r>
      <w:r w:rsidRPr="00780310">
        <w:rPr>
          <w:rFonts w:hint="eastAsia"/>
          <w:sz w:val="22"/>
          <w:szCs w:val="22"/>
          <w:rtl/>
        </w:rPr>
        <w:t>ככל</w:t>
      </w:r>
      <w:r w:rsidRPr="00780310">
        <w:rPr>
          <w:sz w:val="22"/>
          <w:szCs w:val="22"/>
          <w:rtl/>
        </w:rPr>
        <w:t xml:space="preserve"> </w:t>
      </w:r>
      <w:r w:rsidRPr="00780310">
        <w:rPr>
          <w:rFonts w:hint="eastAsia"/>
          <w:sz w:val="22"/>
          <w:szCs w:val="22"/>
          <w:rtl/>
        </w:rPr>
        <w:t>שהפרטים</w:t>
      </w:r>
      <w:r w:rsidRPr="00780310">
        <w:rPr>
          <w:sz w:val="22"/>
          <w:szCs w:val="22"/>
          <w:rtl/>
        </w:rPr>
        <w:t xml:space="preserve"> </w:t>
      </w:r>
      <w:r w:rsidRPr="00780310">
        <w:rPr>
          <w:rFonts w:hint="eastAsia"/>
          <w:sz w:val="22"/>
          <w:szCs w:val="22"/>
          <w:rtl/>
        </w:rPr>
        <w:t>הנדרשים</w:t>
      </w:r>
      <w:r w:rsidRPr="00780310">
        <w:rPr>
          <w:sz w:val="22"/>
          <w:szCs w:val="22"/>
          <w:rtl/>
        </w:rPr>
        <w:t xml:space="preserve"> </w:t>
      </w:r>
      <w:r w:rsidRPr="00780310">
        <w:rPr>
          <w:rFonts w:hint="eastAsia"/>
          <w:sz w:val="22"/>
          <w:szCs w:val="22"/>
          <w:rtl/>
        </w:rPr>
        <w:t>בסעיף</w:t>
      </w:r>
      <w:r w:rsidRPr="00780310">
        <w:rPr>
          <w:sz w:val="22"/>
          <w:szCs w:val="22"/>
          <w:rtl/>
        </w:rPr>
        <w:t xml:space="preserve"> </w:t>
      </w:r>
      <w:r w:rsidRPr="00780310">
        <w:rPr>
          <w:rFonts w:hint="eastAsia"/>
          <w:sz w:val="22"/>
          <w:szCs w:val="22"/>
          <w:rtl/>
        </w:rPr>
        <w:t>זה</w:t>
      </w:r>
      <w:r w:rsidRPr="00780310">
        <w:rPr>
          <w:sz w:val="22"/>
          <w:szCs w:val="22"/>
          <w:rtl/>
        </w:rPr>
        <w:t xml:space="preserve"> </w:t>
      </w:r>
      <w:r w:rsidRPr="00780310">
        <w:rPr>
          <w:rFonts w:hint="eastAsia"/>
          <w:sz w:val="22"/>
          <w:szCs w:val="22"/>
          <w:rtl/>
        </w:rPr>
        <w:t>לא</w:t>
      </w:r>
      <w:r w:rsidRPr="00780310">
        <w:rPr>
          <w:sz w:val="22"/>
          <w:szCs w:val="22"/>
          <w:rtl/>
        </w:rPr>
        <w:t xml:space="preserve"> </w:t>
      </w:r>
      <w:r w:rsidRPr="00780310">
        <w:rPr>
          <w:rFonts w:hint="eastAsia"/>
          <w:sz w:val="22"/>
          <w:szCs w:val="22"/>
          <w:rtl/>
        </w:rPr>
        <w:t>יוגשו</w:t>
      </w:r>
      <w:r w:rsidRPr="00780310">
        <w:rPr>
          <w:sz w:val="22"/>
          <w:szCs w:val="22"/>
          <w:rtl/>
        </w:rPr>
        <w:t xml:space="preserve"> </w:t>
      </w:r>
      <w:r w:rsidRPr="00780310">
        <w:rPr>
          <w:rFonts w:hint="eastAsia"/>
          <w:sz w:val="22"/>
          <w:szCs w:val="22"/>
          <w:rtl/>
        </w:rPr>
        <w:t>בפורמט</w:t>
      </w:r>
      <w:r w:rsidRPr="00780310">
        <w:rPr>
          <w:sz w:val="22"/>
          <w:szCs w:val="22"/>
          <w:rtl/>
        </w:rPr>
        <w:t xml:space="preserve"> </w:t>
      </w:r>
      <w:r w:rsidRPr="00780310">
        <w:rPr>
          <w:rFonts w:hint="eastAsia"/>
          <w:sz w:val="22"/>
          <w:szCs w:val="22"/>
          <w:rtl/>
        </w:rPr>
        <w:t>זה</w:t>
      </w:r>
      <w:r w:rsidRPr="00780310">
        <w:rPr>
          <w:sz w:val="22"/>
          <w:szCs w:val="22"/>
          <w:rtl/>
        </w:rPr>
        <w:t xml:space="preserve">, </w:t>
      </w:r>
      <w:r w:rsidRPr="00780310">
        <w:rPr>
          <w:rFonts w:hint="eastAsia"/>
          <w:sz w:val="22"/>
          <w:szCs w:val="22"/>
          <w:rtl/>
        </w:rPr>
        <w:t>קרי</w:t>
      </w:r>
      <w:r w:rsidRPr="00780310">
        <w:rPr>
          <w:sz w:val="22"/>
          <w:szCs w:val="22"/>
          <w:rtl/>
        </w:rPr>
        <w:t xml:space="preserve"> -</w:t>
      </w:r>
      <w:r w:rsidRPr="00780310">
        <w:rPr>
          <w:rFonts w:hint="eastAsia"/>
          <w:sz w:val="22"/>
          <w:szCs w:val="22"/>
          <w:rtl/>
        </w:rPr>
        <w:t>בנספח</w:t>
      </w:r>
      <w:r w:rsidRPr="00780310">
        <w:rPr>
          <w:sz w:val="22"/>
          <w:szCs w:val="22"/>
          <w:rtl/>
        </w:rPr>
        <w:t xml:space="preserve"> </w:t>
      </w:r>
      <w:r w:rsidRPr="00780310">
        <w:rPr>
          <w:rFonts w:hint="cs"/>
          <w:sz w:val="22"/>
          <w:szCs w:val="22"/>
          <w:rtl/>
        </w:rPr>
        <w:t>א11</w:t>
      </w:r>
      <w:r w:rsidRPr="00780310">
        <w:rPr>
          <w:sz w:val="22"/>
          <w:szCs w:val="22"/>
          <w:rtl/>
        </w:rPr>
        <w:t xml:space="preserve"> </w:t>
      </w:r>
      <w:r w:rsidRPr="00780310">
        <w:rPr>
          <w:rFonts w:hint="eastAsia"/>
          <w:sz w:val="22"/>
          <w:szCs w:val="22"/>
          <w:rtl/>
        </w:rPr>
        <w:t>המידע</w:t>
      </w:r>
      <w:r w:rsidRPr="00780310">
        <w:rPr>
          <w:sz w:val="22"/>
          <w:szCs w:val="22"/>
          <w:rtl/>
        </w:rPr>
        <w:t xml:space="preserve"> </w:t>
      </w:r>
      <w:r w:rsidRPr="00780310">
        <w:rPr>
          <w:rFonts w:hint="eastAsia"/>
          <w:sz w:val="22"/>
          <w:szCs w:val="22"/>
          <w:rtl/>
        </w:rPr>
        <w:t>לא</w:t>
      </w:r>
      <w:r w:rsidRPr="00780310">
        <w:rPr>
          <w:sz w:val="22"/>
          <w:szCs w:val="22"/>
          <w:rtl/>
        </w:rPr>
        <w:t xml:space="preserve"> </w:t>
      </w:r>
      <w:r w:rsidRPr="00780310">
        <w:rPr>
          <w:rFonts w:hint="eastAsia"/>
          <w:sz w:val="22"/>
          <w:szCs w:val="22"/>
          <w:rtl/>
        </w:rPr>
        <w:t>ייבדק</w:t>
      </w:r>
      <w:r w:rsidRPr="00780310">
        <w:rPr>
          <w:sz w:val="22"/>
          <w:szCs w:val="22"/>
          <w:rtl/>
        </w:rPr>
        <w:t xml:space="preserve"> </w:t>
      </w:r>
      <w:r w:rsidRPr="00780310">
        <w:rPr>
          <w:rFonts w:hint="eastAsia"/>
          <w:sz w:val="22"/>
          <w:szCs w:val="22"/>
          <w:rtl/>
        </w:rPr>
        <w:t>ע</w:t>
      </w:r>
      <w:r w:rsidRPr="00780310">
        <w:rPr>
          <w:sz w:val="22"/>
          <w:szCs w:val="22"/>
          <w:rtl/>
        </w:rPr>
        <w:t>"</w:t>
      </w:r>
      <w:r w:rsidRPr="00780310">
        <w:rPr>
          <w:rFonts w:hint="eastAsia"/>
          <w:sz w:val="22"/>
          <w:szCs w:val="22"/>
          <w:rtl/>
        </w:rPr>
        <w:t>י</w:t>
      </w:r>
      <w:r w:rsidRPr="00780310">
        <w:rPr>
          <w:sz w:val="22"/>
          <w:szCs w:val="22"/>
          <w:rtl/>
        </w:rPr>
        <w:t xml:space="preserve"> </w:t>
      </w:r>
      <w:r w:rsidRPr="00780310">
        <w:rPr>
          <w:rFonts w:hint="eastAsia"/>
          <w:sz w:val="22"/>
          <w:szCs w:val="22"/>
          <w:rtl/>
        </w:rPr>
        <w:t>הועדה</w:t>
      </w:r>
      <w:r w:rsidRPr="00780310">
        <w:rPr>
          <w:sz w:val="22"/>
          <w:szCs w:val="22"/>
          <w:rtl/>
        </w:rPr>
        <w:t xml:space="preserve"> </w:t>
      </w:r>
      <w:r w:rsidRPr="00780310">
        <w:rPr>
          <w:rFonts w:hint="eastAsia"/>
          <w:sz w:val="22"/>
          <w:szCs w:val="22"/>
          <w:rtl/>
        </w:rPr>
        <w:t>כלל</w:t>
      </w:r>
      <w:r w:rsidRPr="00780310">
        <w:rPr>
          <w:sz w:val="22"/>
          <w:szCs w:val="22"/>
          <w:rtl/>
        </w:rPr>
        <w:t xml:space="preserve"> </w:t>
      </w:r>
      <w:r w:rsidRPr="00780310">
        <w:rPr>
          <w:rFonts w:hint="eastAsia"/>
          <w:sz w:val="22"/>
          <w:szCs w:val="22"/>
          <w:rtl/>
        </w:rPr>
        <w:t>והמסמך</w:t>
      </w:r>
      <w:r w:rsidRPr="00780310">
        <w:rPr>
          <w:sz w:val="22"/>
          <w:szCs w:val="22"/>
          <w:rtl/>
        </w:rPr>
        <w:t xml:space="preserve"> </w:t>
      </w:r>
      <w:r w:rsidRPr="00780310">
        <w:rPr>
          <w:rFonts w:hint="eastAsia"/>
          <w:sz w:val="22"/>
          <w:szCs w:val="22"/>
          <w:rtl/>
        </w:rPr>
        <w:t>יוחזר</w:t>
      </w:r>
      <w:r w:rsidRPr="00780310">
        <w:rPr>
          <w:sz w:val="22"/>
          <w:szCs w:val="22"/>
          <w:rtl/>
        </w:rPr>
        <w:t xml:space="preserve"> </w:t>
      </w:r>
      <w:r w:rsidRPr="00780310">
        <w:rPr>
          <w:rFonts w:hint="eastAsia"/>
          <w:sz w:val="22"/>
          <w:szCs w:val="22"/>
          <w:rtl/>
        </w:rPr>
        <w:t>לשולח</w:t>
      </w:r>
      <w:r w:rsidRPr="00780310">
        <w:rPr>
          <w:sz w:val="22"/>
          <w:szCs w:val="22"/>
          <w:rtl/>
        </w:rPr>
        <w:t>.</w:t>
      </w:r>
      <w:r w:rsidRPr="00780310">
        <w:rPr>
          <w:rFonts w:hint="cs"/>
          <w:sz w:val="22"/>
          <w:szCs w:val="22"/>
          <w:rtl/>
        </w:rPr>
        <w:t xml:space="preserve"> </w:t>
      </w:r>
    </w:p>
    <w:p w:rsidR="00404D17" w:rsidRPr="00780310" w:rsidRDefault="00404D17" w:rsidP="00404D17">
      <w:pPr>
        <w:pStyle w:val="3"/>
        <w:numPr>
          <w:ilvl w:val="0"/>
          <w:numId w:val="0"/>
        </w:numPr>
        <w:ind w:left="1224"/>
        <w:rPr>
          <w:sz w:val="22"/>
          <w:szCs w:val="22"/>
          <w:rtl/>
        </w:rPr>
      </w:pPr>
      <w:r w:rsidRPr="00780310">
        <w:rPr>
          <w:rFonts w:hint="cs"/>
          <w:sz w:val="22"/>
          <w:szCs w:val="22"/>
          <w:rtl/>
        </w:rPr>
        <w:t xml:space="preserve">הן לעניין תנאי הסף והן לעניין מדד האיכות המציע רשאי לציין רק עבודות שנעשו על ידו בלבד. אין לציין עבודות שנעשו על ידי חברת בת או קבלני משנה או על ידי גורם במציע, שלא במסגרת המציע. עבודות שיוגשו לעניין תנאי הסף או לעניין מדד האיכות ולא בוצעו על ידי המציע בעצמו לא תיבדקנה כלל. </w:t>
      </w:r>
    </w:p>
    <w:p w:rsidR="00404D17" w:rsidRPr="00780310" w:rsidRDefault="00404D17" w:rsidP="00404D17">
      <w:pPr>
        <w:pStyle w:val="3"/>
        <w:rPr>
          <w:sz w:val="22"/>
          <w:szCs w:val="22"/>
          <w:rtl/>
        </w:rPr>
      </w:pPr>
      <w:r w:rsidRPr="00780310">
        <w:rPr>
          <w:sz w:val="22"/>
          <w:szCs w:val="22"/>
          <w:rtl/>
        </w:rPr>
        <w:t xml:space="preserve">לצורך הוכחת עמידת המציע בתנאי סף </w:t>
      </w:r>
      <w:r w:rsidRPr="00780310">
        <w:rPr>
          <w:rFonts w:hint="cs"/>
          <w:sz w:val="22"/>
          <w:szCs w:val="22"/>
          <w:rtl/>
        </w:rPr>
        <w:t>1.1.1-1.1.5</w:t>
      </w:r>
      <w:r w:rsidRPr="00780310">
        <w:rPr>
          <w:sz w:val="22"/>
          <w:szCs w:val="22"/>
          <w:rtl/>
        </w:rPr>
        <w:t xml:space="preserve"> על המציע למלא את </w:t>
      </w:r>
      <w:r w:rsidRPr="00780310">
        <w:rPr>
          <w:rFonts w:hint="cs"/>
          <w:sz w:val="22"/>
          <w:szCs w:val="22"/>
          <w:rtl/>
        </w:rPr>
        <w:t>פרק</w:t>
      </w:r>
      <w:r w:rsidRPr="00780310">
        <w:rPr>
          <w:sz w:val="22"/>
          <w:szCs w:val="22"/>
          <w:rtl/>
        </w:rPr>
        <w:t xml:space="preserve"> </w:t>
      </w:r>
      <w:r w:rsidRPr="00780310">
        <w:rPr>
          <w:rFonts w:hint="cs"/>
          <w:sz w:val="22"/>
          <w:szCs w:val="22"/>
          <w:rtl/>
        </w:rPr>
        <w:t>9</w:t>
      </w:r>
      <w:r w:rsidRPr="00780310">
        <w:rPr>
          <w:sz w:val="22"/>
          <w:szCs w:val="22"/>
          <w:rtl/>
        </w:rPr>
        <w:t xml:space="preserve"> בחוברת ההצעה</w:t>
      </w:r>
      <w:r w:rsidRPr="00780310">
        <w:rPr>
          <w:rFonts w:hint="cs"/>
          <w:sz w:val="22"/>
          <w:szCs w:val="22"/>
          <w:rtl/>
        </w:rPr>
        <w:t xml:space="preserve"> של המכרז ולהחתים עו"ד</w:t>
      </w:r>
      <w:r w:rsidRPr="00780310">
        <w:rPr>
          <w:sz w:val="22"/>
          <w:szCs w:val="22"/>
          <w:rtl/>
        </w:rPr>
        <w:t>. מציע שלא יעמוד בדרישות המפרט הטכני במלואן ייפסל על הסף.</w:t>
      </w:r>
    </w:p>
    <w:p w:rsidR="00404D17" w:rsidRPr="00780310" w:rsidRDefault="00404D17" w:rsidP="00404D17">
      <w:pPr>
        <w:pStyle w:val="3"/>
        <w:rPr>
          <w:b/>
          <w:sz w:val="22"/>
          <w:szCs w:val="22"/>
          <w:rtl/>
          <w:lang w:eastAsia="ru-RU"/>
        </w:rPr>
      </w:pPr>
      <w:r w:rsidRPr="00780310">
        <w:rPr>
          <w:sz w:val="22"/>
          <w:szCs w:val="22"/>
          <w:rtl/>
        </w:rPr>
        <w:t>אי עמידה באחד או יותר מתנאי הסף</w:t>
      </w:r>
      <w:r w:rsidRPr="00780310">
        <w:rPr>
          <w:rFonts w:hint="cs"/>
          <w:sz w:val="22"/>
          <w:szCs w:val="22"/>
          <w:rtl/>
        </w:rPr>
        <w:t xml:space="preserve"> המנהליים או המקצועיים</w:t>
      </w:r>
      <w:r w:rsidRPr="00780310">
        <w:rPr>
          <w:sz w:val="22"/>
          <w:szCs w:val="22"/>
          <w:rtl/>
        </w:rPr>
        <w:t xml:space="preserve"> דלעיל תביא לפסילת ההצעה.</w:t>
      </w:r>
    </w:p>
    <w:p w:rsidR="00404D17" w:rsidRDefault="00D07C00" w:rsidP="00404D17">
      <w:pPr>
        <w:pStyle w:val="ac"/>
        <w:numPr>
          <w:ilvl w:val="0"/>
          <w:numId w:val="20"/>
        </w:numPr>
        <w:spacing w:line="360" w:lineRule="auto"/>
        <w:jc w:val="both"/>
        <w:rPr>
          <w:szCs w:val="24"/>
        </w:rPr>
      </w:pPr>
      <w:r w:rsidRPr="0036223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המכון הגיאולוגי שכתובתו </w:t>
      </w:r>
      <w:hyperlink r:id="rId11" w:history="1">
        <w:r w:rsidRPr="00362237">
          <w:rPr>
            <w:rStyle w:val="Hyperlink"/>
            <w:szCs w:val="24"/>
          </w:rPr>
          <w:t>www.gsi.gov.il</w:t>
        </w:r>
      </w:hyperlink>
      <w:r w:rsidRPr="00362237">
        <w:rPr>
          <w:szCs w:val="24"/>
        </w:rPr>
        <w:t xml:space="preserve"> </w:t>
      </w:r>
      <w:r w:rsidRPr="00362237">
        <w:rPr>
          <w:rFonts w:hint="cs"/>
          <w:szCs w:val="24"/>
          <w:rtl/>
        </w:rPr>
        <w:t>.</w:t>
      </w:r>
      <w:r w:rsidR="007C0FCF" w:rsidRPr="00362237">
        <w:rPr>
          <w:rFonts w:hint="cs"/>
          <w:szCs w:val="24"/>
          <w:rtl/>
        </w:rPr>
        <w:t xml:space="preserve"> </w:t>
      </w:r>
    </w:p>
    <w:p w:rsidR="002E0844" w:rsidRPr="00404D17" w:rsidRDefault="002E0844" w:rsidP="00404D17">
      <w:pPr>
        <w:pStyle w:val="ac"/>
        <w:spacing w:line="360" w:lineRule="auto"/>
        <w:ind w:left="360"/>
        <w:jc w:val="both"/>
        <w:rPr>
          <w:szCs w:val="24"/>
          <w:rtl/>
        </w:rPr>
      </w:pPr>
      <w:r w:rsidRPr="00404D17">
        <w:rPr>
          <w:b/>
          <w:szCs w:val="24"/>
          <w:rtl/>
        </w:rPr>
        <w:t>עורך המכרז אינו מתחייב לבחור כל הצעה שהיא והוא יהיה רשאי לבטל את המכרז כולו או חלקו, או לדחותו מסיבות תקציביות, ארגוניות או מכל סיבה אחרת לפי שיקול דעתו הבלעדי.</w:t>
      </w:r>
    </w:p>
    <w:p w:rsidR="00F112B9" w:rsidRPr="00404D17" w:rsidRDefault="00D07C00" w:rsidP="00404D17">
      <w:pPr>
        <w:pStyle w:val="ac"/>
        <w:numPr>
          <w:ilvl w:val="0"/>
          <w:numId w:val="20"/>
        </w:numPr>
        <w:tabs>
          <w:tab w:val="num" w:pos="1429"/>
        </w:tabs>
        <w:spacing w:line="360" w:lineRule="auto"/>
        <w:ind w:right="284"/>
        <w:jc w:val="both"/>
        <w:rPr>
          <w:rFonts w:asciiTheme="minorBidi" w:hAnsiTheme="minorBidi"/>
          <w:szCs w:val="24"/>
          <w:rtl/>
        </w:rPr>
      </w:pPr>
      <w:r w:rsidRPr="00404D17">
        <w:rPr>
          <w:rFonts w:asciiTheme="minorBidi" w:hAnsiTheme="minorBidi" w:hint="cs"/>
          <w:b/>
          <w:bCs/>
          <w:szCs w:val="24"/>
          <w:rtl/>
        </w:rPr>
        <w:t>תקופת ההתקשרות</w:t>
      </w:r>
      <w:r w:rsidR="00F112B9" w:rsidRPr="00404D17">
        <w:rPr>
          <w:rFonts w:asciiTheme="minorBidi" w:hAnsiTheme="minorBidi" w:hint="cs"/>
          <w:b/>
          <w:bCs/>
          <w:szCs w:val="24"/>
          <w:rtl/>
        </w:rPr>
        <w:t>:</w:t>
      </w:r>
      <w:r w:rsidRPr="00404D17">
        <w:rPr>
          <w:rFonts w:asciiTheme="minorBidi" w:hAnsiTheme="minorBidi" w:hint="cs"/>
          <w:szCs w:val="24"/>
          <w:rtl/>
        </w:rPr>
        <w:t xml:space="preserve"> </w:t>
      </w:r>
      <w:r w:rsidR="00E77119">
        <w:rPr>
          <w:rFonts w:asciiTheme="minorBidi" w:hAnsiTheme="minorBidi" w:hint="cs"/>
          <w:szCs w:val="24"/>
          <w:rtl/>
        </w:rPr>
        <w:t xml:space="preserve">ההתקשרות </w:t>
      </w:r>
      <w:r w:rsidRPr="00404D17">
        <w:rPr>
          <w:rFonts w:asciiTheme="minorBidi" w:hAnsiTheme="minorBidi"/>
          <w:szCs w:val="24"/>
          <w:rtl/>
        </w:rPr>
        <w:t xml:space="preserve">הינה </w:t>
      </w:r>
      <w:r w:rsidRPr="00404D17">
        <w:rPr>
          <w:rFonts w:asciiTheme="minorBidi" w:hAnsiTheme="minorBidi" w:hint="cs"/>
          <w:szCs w:val="24"/>
          <w:rtl/>
        </w:rPr>
        <w:t xml:space="preserve">ל- </w:t>
      </w:r>
      <w:r w:rsidR="00C644B9" w:rsidRPr="00404D17">
        <w:rPr>
          <w:rFonts w:asciiTheme="minorBidi" w:hAnsiTheme="minorBidi" w:hint="cs"/>
          <w:szCs w:val="24"/>
          <w:rtl/>
        </w:rPr>
        <w:t>12</w:t>
      </w:r>
      <w:r w:rsidRPr="00404D17">
        <w:rPr>
          <w:rFonts w:asciiTheme="minorBidi" w:hAnsiTheme="minorBidi" w:hint="cs"/>
          <w:szCs w:val="24"/>
          <w:rtl/>
        </w:rPr>
        <w:t xml:space="preserve"> חודשים החל ממועד חתימת ההסכם. </w:t>
      </w:r>
      <w:r w:rsidR="007C0FCF" w:rsidRPr="00404D17">
        <w:rPr>
          <w:rFonts w:asciiTheme="minorBidi" w:hAnsiTheme="minorBidi"/>
          <w:szCs w:val="24"/>
          <w:rtl/>
        </w:rPr>
        <w:t xml:space="preserve">למכון בלבד תהא האופציה להאריך ולהרחיב את ההסכם עבור </w:t>
      </w:r>
      <w:r w:rsidR="001171A2" w:rsidRPr="00404D17">
        <w:rPr>
          <w:rFonts w:hint="cs"/>
          <w:szCs w:val="24"/>
          <w:rtl/>
          <w:lang w:val="ru-RU" w:eastAsia="ru-RU"/>
        </w:rPr>
        <w:t xml:space="preserve">ביצוע נוסף של </w:t>
      </w:r>
      <w:r w:rsidR="001171A2" w:rsidRPr="00404D17">
        <w:rPr>
          <w:szCs w:val="24"/>
          <w:rtl/>
          <w:lang w:val="ru-RU" w:eastAsia="ru-RU"/>
        </w:rPr>
        <w:t xml:space="preserve">שירותי פיקוח ואבטחה על סבב מדידות מערכות </w:t>
      </w:r>
      <w:r w:rsidR="001171A2" w:rsidRPr="00404D17">
        <w:rPr>
          <w:szCs w:val="24"/>
          <w:lang w:val="ru-RU" w:eastAsia="ru-RU"/>
        </w:rPr>
        <w:t>GNSS</w:t>
      </w:r>
      <w:r w:rsidR="007C0FCF" w:rsidRPr="00404D17">
        <w:rPr>
          <w:rFonts w:asciiTheme="minorBidi" w:hAnsiTheme="minorBidi"/>
          <w:szCs w:val="24"/>
          <w:rtl/>
        </w:rPr>
        <w:t xml:space="preserve"> למשך 4 תקופות נוספות של 12 חודשים לכל תקופה, כך שסך כל תקופות האחריות לא תעלנה במצטבר על 5  שנים</w:t>
      </w:r>
      <w:r w:rsidRPr="00404D17">
        <w:rPr>
          <w:rFonts w:asciiTheme="minorBidi" w:hAnsiTheme="minorBidi" w:hint="cs"/>
          <w:szCs w:val="24"/>
          <w:rtl/>
        </w:rPr>
        <w:t xml:space="preserve"> וזאת על פי הודעה מראש ובכתב של המכון.</w:t>
      </w:r>
      <w:r w:rsidR="00245609" w:rsidRPr="00404D17">
        <w:rPr>
          <w:rFonts w:asciiTheme="minorBidi" w:hAnsiTheme="minorBidi" w:hint="cs"/>
          <w:szCs w:val="24"/>
          <w:rtl/>
        </w:rPr>
        <w:t xml:space="preserve"> על אף כל  האמור בסעיף זה, </w:t>
      </w:r>
      <w:r w:rsidR="00245609" w:rsidRPr="00404D17">
        <w:rPr>
          <w:szCs w:val="24"/>
          <w:rtl/>
          <w:lang w:val="ru-RU" w:eastAsia="ru-RU"/>
        </w:rPr>
        <w:t>המכון יהא רשאי להפסיק את ההתקשרות, עפ"י שיקול דעתו הבלעדי, ע"י מתן הודעה בכתב 30 ימים מראש.</w:t>
      </w:r>
    </w:p>
    <w:p w:rsidR="00F112B9" w:rsidRPr="009A7FE3" w:rsidRDefault="00F112B9" w:rsidP="009A7FE3">
      <w:pPr>
        <w:pStyle w:val="ac"/>
        <w:numPr>
          <w:ilvl w:val="0"/>
          <w:numId w:val="20"/>
        </w:numPr>
        <w:tabs>
          <w:tab w:val="num" w:pos="1429"/>
        </w:tabs>
        <w:spacing w:line="360" w:lineRule="auto"/>
        <w:ind w:right="284"/>
        <w:jc w:val="both"/>
        <w:rPr>
          <w:rFonts w:asciiTheme="minorBidi" w:hAnsiTheme="minorBidi"/>
          <w:b/>
          <w:bCs/>
          <w:szCs w:val="24"/>
          <w:u w:val="single"/>
        </w:rPr>
      </w:pPr>
      <w:r w:rsidRPr="00404D17">
        <w:rPr>
          <w:rFonts w:asciiTheme="minorBidi" w:hAnsiTheme="minorBidi" w:hint="cs"/>
          <w:b/>
          <w:bCs/>
          <w:szCs w:val="24"/>
          <w:rtl/>
          <w:lang w:val="en-GB"/>
        </w:rPr>
        <w:t>הגשת הצעה:</w:t>
      </w:r>
      <w:r w:rsidRPr="00404D17">
        <w:rPr>
          <w:rFonts w:asciiTheme="minorBidi" w:hAnsiTheme="minorBidi" w:hint="cs"/>
          <w:szCs w:val="24"/>
          <w:rtl/>
          <w:lang w:val="en-GB"/>
        </w:rPr>
        <w:t xml:space="preserve"> </w:t>
      </w:r>
      <w:r w:rsidR="00D07C00" w:rsidRPr="00404D17">
        <w:rPr>
          <w:rFonts w:asciiTheme="minorBidi" w:hAnsiTheme="minorBidi"/>
          <w:szCs w:val="24"/>
          <w:rtl/>
          <w:lang w:val="en-GB"/>
        </w:rPr>
        <w:t>ההצעה</w:t>
      </w:r>
      <w:r w:rsidR="00D07C00" w:rsidRPr="00404D17">
        <w:rPr>
          <w:rFonts w:asciiTheme="minorBidi" w:hAnsiTheme="minorBidi" w:hint="cs"/>
          <w:szCs w:val="24"/>
          <w:rtl/>
          <w:lang w:val="en-GB"/>
        </w:rPr>
        <w:t xml:space="preserve"> למכרז </w:t>
      </w:r>
      <w:r w:rsidRPr="00404D17">
        <w:rPr>
          <w:rFonts w:asciiTheme="minorBidi" w:hAnsiTheme="minorBidi" w:hint="cs"/>
          <w:szCs w:val="24"/>
          <w:rtl/>
          <w:lang w:val="en-GB"/>
        </w:rPr>
        <w:t>ת</w:t>
      </w:r>
      <w:r w:rsidR="00D07C00" w:rsidRPr="00404D17">
        <w:rPr>
          <w:rFonts w:asciiTheme="minorBidi" w:hAnsiTheme="minorBidi" w:hint="cs"/>
          <w:szCs w:val="24"/>
          <w:rtl/>
          <w:lang w:val="en-GB"/>
        </w:rPr>
        <w:t>וגש</w:t>
      </w:r>
      <w:r w:rsidRPr="00404D17">
        <w:rPr>
          <w:rFonts w:asciiTheme="minorBidi" w:hAnsiTheme="minorBidi" w:hint="cs"/>
          <w:szCs w:val="24"/>
          <w:rtl/>
          <w:lang w:val="en-GB"/>
        </w:rPr>
        <w:t xml:space="preserve"> במעטפה סגורה</w:t>
      </w:r>
      <w:r w:rsidR="00D07C00" w:rsidRPr="00404D17">
        <w:rPr>
          <w:rFonts w:asciiTheme="minorBidi" w:hAnsiTheme="minorBidi" w:hint="cs"/>
          <w:szCs w:val="24"/>
          <w:rtl/>
          <w:lang w:val="en-GB"/>
        </w:rPr>
        <w:t xml:space="preserve"> ללא שום סימני זיהו</w:t>
      </w:r>
      <w:r w:rsidRPr="00404D17">
        <w:rPr>
          <w:rFonts w:asciiTheme="minorBidi" w:hAnsiTheme="minorBidi" w:hint="cs"/>
          <w:szCs w:val="24"/>
          <w:rtl/>
          <w:lang w:val="en-GB"/>
        </w:rPr>
        <w:t>י של המציע. על המעטפה יירשם מספר המכרז בלבד. המעטפה ת</w:t>
      </w:r>
      <w:r w:rsidR="004733E7" w:rsidRPr="00404D17">
        <w:rPr>
          <w:rFonts w:asciiTheme="minorBidi" w:hAnsiTheme="minorBidi" w:hint="cs"/>
          <w:szCs w:val="24"/>
          <w:rtl/>
          <w:lang w:val="en-GB"/>
        </w:rPr>
        <w:t>וכנס</w:t>
      </w:r>
      <w:r w:rsidR="00D07C00" w:rsidRPr="00404D17">
        <w:rPr>
          <w:rFonts w:asciiTheme="minorBidi" w:hAnsiTheme="minorBidi" w:hint="cs"/>
          <w:szCs w:val="24"/>
          <w:rtl/>
          <w:lang w:val="en-GB"/>
        </w:rPr>
        <w:t xml:space="preserve"> לתיבת המכרזים</w:t>
      </w:r>
      <w:r w:rsidR="00D07C00" w:rsidRPr="00404D17">
        <w:rPr>
          <w:rFonts w:asciiTheme="minorBidi" w:hAnsiTheme="minorBidi"/>
          <w:szCs w:val="24"/>
          <w:rtl/>
          <w:lang w:val="en-GB"/>
        </w:rPr>
        <w:t xml:space="preserve">, </w:t>
      </w:r>
      <w:r w:rsidR="00D07C00" w:rsidRPr="009A7FE3">
        <w:rPr>
          <w:rFonts w:asciiTheme="minorBidi" w:hAnsiTheme="minorBidi"/>
          <w:szCs w:val="24"/>
          <w:rtl/>
          <w:lang w:val="en-GB"/>
        </w:rPr>
        <w:t xml:space="preserve">במכון הגיאולוגי, רחוב </w:t>
      </w:r>
      <w:r w:rsidR="009A7FE3" w:rsidRPr="009A7FE3">
        <w:rPr>
          <w:rFonts w:asciiTheme="minorBidi" w:hAnsiTheme="minorBidi" w:hint="cs"/>
          <w:szCs w:val="24"/>
          <w:rtl/>
          <w:lang w:val="en-GB"/>
        </w:rPr>
        <w:t xml:space="preserve">ישעיהו </w:t>
      </w:r>
      <w:proofErr w:type="spellStart"/>
      <w:r w:rsidR="009A7FE3" w:rsidRPr="009A7FE3">
        <w:rPr>
          <w:rFonts w:asciiTheme="minorBidi" w:hAnsiTheme="minorBidi" w:hint="cs"/>
          <w:szCs w:val="24"/>
          <w:rtl/>
          <w:lang w:val="en-GB"/>
        </w:rPr>
        <w:t>ליבוביץ</w:t>
      </w:r>
      <w:proofErr w:type="spellEnd"/>
      <w:r w:rsidR="009A7FE3" w:rsidRPr="009A7FE3">
        <w:rPr>
          <w:rFonts w:asciiTheme="minorBidi" w:hAnsiTheme="minorBidi" w:hint="cs"/>
          <w:szCs w:val="24"/>
          <w:rtl/>
          <w:lang w:val="en-GB"/>
        </w:rPr>
        <w:t xml:space="preserve"> 32</w:t>
      </w:r>
      <w:r w:rsidR="00D07C00" w:rsidRPr="009A7FE3">
        <w:rPr>
          <w:rFonts w:asciiTheme="minorBidi" w:hAnsiTheme="minorBidi"/>
          <w:szCs w:val="24"/>
          <w:rtl/>
          <w:lang w:val="en-GB"/>
        </w:rPr>
        <w:t xml:space="preserve">, ירושלים, 95501 בקומת קרקע </w:t>
      </w:r>
      <w:r w:rsidR="009A7FE3" w:rsidRPr="009A7FE3">
        <w:rPr>
          <w:rFonts w:asciiTheme="minorBidi" w:hAnsiTheme="minorBidi"/>
          <w:szCs w:val="24"/>
          <w:rtl/>
          <w:lang w:val="en-GB"/>
        </w:rPr>
        <w:t>–</w:t>
      </w:r>
      <w:r w:rsidR="009A7FE3" w:rsidRPr="009A7FE3">
        <w:rPr>
          <w:rFonts w:asciiTheme="minorBidi" w:hAnsiTheme="minorBidi" w:hint="cs"/>
          <w:szCs w:val="24"/>
          <w:rtl/>
          <w:lang w:val="en-GB"/>
        </w:rPr>
        <w:t xml:space="preserve"> קומה 0 בניין </w:t>
      </w:r>
      <w:r w:rsidR="009A7FE3" w:rsidRPr="009A7FE3">
        <w:rPr>
          <w:rFonts w:asciiTheme="minorBidi" w:hAnsiTheme="minorBidi"/>
          <w:szCs w:val="24"/>
          <w:lang w:val="en-GB"/>
        </w:rPr>
        <w:t>B</w:t>
      </w:r>
      <w:r w:rsidR="009A7FE3" w:rsidRPr="009A7FE3">
        <w:rPr>
          <w:rFonts w:asciiTheme="minorBidi" w:hAnsiTheme="minorBidi" w:hint="cs"/>
          <w:szCs w:val="24"/>
          <w:rtl/>
          <w:lang w:val="en-GB"/>
        </w:rPr>
        <w:t xml:space="preserve"> מתחת למדרגות</w:t>
      </w:r>
      <w:r w:rsidR="009A7FE3">
        <w:rPr>
          <w:rFonts w:asciiTheme="minorBidi" w:hAnsiTheme="minorBidi" w:hint="cs"/>
          <w:szCs w:val="24"/>
          <w:rtl/>
          <w:lang w:val="en-GB"/>
        </w:rPr>
        <w:t xml:space="preserve">, יש לגשת בהדרכת השומר. </w:t>
      </w:r>
      <w:r w:rsidR="00D07C00" w:rsidRPr="009A7FE3">
        <w:rPr>
          <w:rFonts w:asciiTheme="minorBidi" w:hAnsiTheme="minorBidi" w:hint="cs"/>
          <w:szCs w:val="24"/>
          <w:rtl/>
          <w:lang w:val="en-GB"/>
        </w:rPr>
        <w:t xml:space="preserve">לא יאוחר </w:t>
      </w:r>
      <w:r w:rsidR="00EA03F6" w:rsidRPr="009A7FE3">
        <w:rPr>
          <w:rFonts w:asciiTheme="minorBidi" w:hAnsiTheme="minorBidi" w:hint="cs"/>
          <w:b/>
          <w:bCs/>
          <w:szCs w:val="24"/>
          <w:rtl/>
          <w:lang w:val="en-GB"/>
        </w:rPr>
        <w:t>מיום</w:t>
      </w:r>
      <w:r w:rsidR="00362237" w:rsidRPr="009A7FE3">
        <w:rPr>
          <w:rFonts w:asciiTheme="minorBidi" w:hAnsiTheme="minorBidi" w:hint="cs"/>
          <w:b/>
          <w:bCs/>
          <w:szCs w:val="24"/>
          <w:rtl/>
          <w:lang w:val="en-GB"/>
        </w:rPr>
        <w:t xml:space="preserve"> א' </w:t>
      </w:r>
      <w:r w:rsidR="009A7FE3" w:rsidRPr="009A7FE3">
        <w:rPr>
          <w:rFonts w:asciiTheme="minorBidi" w:hAnsiTheme="minorBidi" w:hint="cs"/>
          <w:b/>
          <w:bCs/>
          <w:szCs w:val="24"/>
          <w:rtl/>
          <w:lang w:val="en-GB"/>
        </w:rPr>
        <w:t>24.02.2019</w:t>
      </w:r>
      <w:r w:rsidR="00D07C00" w:rsidRPr="009A7FE3">
        <w:rPr>
          <w:rFonts w:asciiTheme="minorBidi" w:hAnsiTheme="minorBidi" w:hint="cs"/>
          <w:b/>
          <w:bCs/>
          <w:szCs w:val="24"/>
          <w:rtl/>
          <w:lang w:val="en-GB"/>
        </w:rPr>
        <w:t>שעה 12:00</w:t>
      </w:r>
      <w:r w:rsidR="00D07C00" w:rsidRPr="009A7FE3">
        <w:rPr>
          <w:rFonts w:asciiTheme="minorBidi" w:hAnsiTheme="minorBidi"/>
          <w:b/>
          <w:bCs/>
          <w:szCs w:val="24"/>
          <w:rtl/>
          <w:lang w:val="en-GB"/>
        </w:rPr>
        <w:t>.</w:t>
      </w:r>
      <w:r w:rsidR="00D07C00" w:rsidRPr="009A7FE3">
        <w:rPr>
          <w:rFonts w:asciiTheme="minorBidi" w:hAnsiTheme="minorBidi"/>
          <w:szCs w:val="24"/>
          <w:rtl/>
          <w:lang w:val="en-GB"/>
        </w:rPr>
        <w:t xml:space="preserve"> </w:t>
      </w:r>
      <w:r w:rsidRPr="009A7FE3">
        <w:rPr>
          <w:rFonts w:asciiTheme="minorBidi" w:hAnsiTheme="minorBidi"/>
          <w:b/>
          <w:bCs/>
          <w:szCs w:val="24"/>
          <w:rtl/>
          <w:lang w:val="en-GB"/>
        </w:rPr>
        <w:t>הוועדה לא תדון בהצעה שלא תימצא בתיבת המכרזים במועד האחרון.</w:t>
      </w:r>
    </w:p>
    <w:p w:rsidR="00200464" w:rsidRDefault="00D07C00" w:rsidP="00404D17">
      <w:pPr>
        <w:spacing w:line="360" w:lineRule="auto"/>
        <w:ind w:left="360"/>
        <w:jc w:val="both"/>
        <w:rPr>
          <w:szCs w:val="24"/>
          <w:rtl/>
        </w:rPr>
      </w:pPr>
      <w:r w:rsidRPr="00527320">
        <w:rPr>
          <w:rFonts w:hint="cs"/>
          <w:szCs w:val="24"/>
          <w:rtl/>
        </w:rPr>
        <w:t>אם המציע מחליט לשלוח את המעטפה באמצעות שליח (לרבות חברת דואר ישראל), עליו להכניסה לתוך מעטפה שניי</w:t>
      </w:r>
      <w:r w:rsidRPr="00527320">
        <w:rPr>
          <w:rFonts w:hint="eastAsia"/>
          <w:szCs w:val="24"/>
          <w:rtl/>
        </w:rPr>
        <w:t>ה</w:t>
      </w:r>
      <w:r w:rsidRPr="00527320">
        <w:rPr>
          <w:rFonts w:hint="cs"/>
          <w:szCs w:val="24"/>
          <w:rtl/>
        </w:rPr>
        <w:t xml:space="preserve"> ולציין "נא להכניס לתיבת המכרזים". על המציע להיות ער לכך שאין </w:t>
      </w:r>
      <w:r>
        <w:rPr>
          <w:rFonts w:hint="cs"/>
          <w:szCs w:val="24"/>
          <w:rtl/>
        </w:rPr>
        <w:t>המכון</w:t>
      </w:r>
      <w:r w:rsidRPr="00527320">
        <w:rPr>
          <w:rFonts w:hint="cs"/>
          <w:szCs w:val="24"/>
          <w:rtl/>
        </w:rPr>
        <w:t xml:space="preserve">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04D17" w:rsidRPr="00404D17" w:rsidRDefault="00200464" w:rsidP="009A7FE3">
      <w:pPr>
        <w:pStyle w:val="ac"/>
        <w:numPr>
          <w:ilvl w:val="0"/>
          <w:numId w:val="20"/>
        </w:numPr>
        <w:spacing w:line="360" w:lineRule="auto"/>
        <w:jc w:val="both"/>
        <w:rPr>
          <w:szCs w:val="24"/>
          <w:rtl/>
        </w:rPr>
      </w:pPr>
      <w:r w:rsidRPr="00404D17">
        <w:rPr>
          <w:rFonts w:hint="cs"/>
          <w:b/>
          <w:bCs/>
          <w:szCs w:val="24"/>
          <w:rtl/>
        </w:rPr>
        <w:t>שאלות והבהרות</w:t>
      </w:r>
      <w:r w:rsidR="00354949" w:rsidRPr="00404D17">
        <w:rPr>
          <w:rFonts w:hint="cs"/>
          <w:szCs w:val="24"/>
          <w:rtl/>
        </w:rPr>
        <w:t xml:space="preserve">: </w:t>
      </w:r>
      <w:r w:rsidRPr="00404D17">
        <w:rPr>
          <w:rFonts w:hint="cs"/>
          <w:szCs w:val="24"/>
          <w:rtl/>
        </w:rPr>
        <w:t xml:space="preserve">המועד האחרון </w:t>
      </w:r>
      <w:r w:rsidRPr="009A7FE3">
        <w:rPr>
          <w:rFonts w:hint="cs"/>
          <w:szCs w:val="24"/>
          <w:rtl/>
        </w:rPr>
        <w:t xml:space="preserve">להפניה של שאלות והבהרות הינו </w:t>
      </w:r>
      <w:r w:rsidR="009A7FE3" w:rsidRPr="009A7FE3">
        <w:rPr>
          <w:rFonts w:hint="cs"/>
          <w:b/>
          <w:bCs/>
          <w:szCs w:val="24"/>
          <w:u w:val="single"/>
          <w:rtl/>
        </w:rPr>
        <w:t>06.02.2019</w:t>
      </w:r>
      <w:r w:rsidR="00BD1412" w:rsidRPr="009A7FE3">
        <w:rPr>
          <w:rFonts w:hint="cs"/>
          <w:b/>
          <w:bCs/>
          <w:szCs w:val="24"/>
          <w:u w:val="single"/>
          <w:rtl/>
        </w:rPr>
        <w:t xml:space="preserve"> </w:t>
      </w:r>
      <w:r w:rsidRPr="009A7FE3">
        <w:rPr>
          <w:rFonts w:hint="cs"/>
          <w:b/>
          <w:bCs/>
          <w:szCs w:val="24"/>
          <w:u w:val="single"/>
          <w:rtl/>
        </w:rPr>
        <w:t xml:space="preserve">בשעה </w:t>
      </w:r>
      <w:r w:rsidR="00A53812" w:rsidRPr="009A7FE3">
        <w:rPr>
          <w:rFonts w:hint="cs"/>
          <w:b/>
          <w:bCs/>
          <w:szCs w:val="24"/>
          <w:u w:val="single"/>
          <w:rtl/>
        </w:rPr>
        <w:t xml:space="preserve">10:00 </w:t>
      </w:r>
      <w:r w:rsidRPr="009A7FE3">
        <w:rPr>
          <w:rFonts w:hint="cs"/>
          <w:szCs w:val="24"/>
          <w:rtl/>
        </w:rPr>
        <w:t>לגב' יעל</w:t>
      </w:r>
      <w:r w:rsidRPr="00404D17">
        <w:rPr>
          <w:rFonts w:hint="cs"/>
          <w:szCs w:val="24"/>
          <w:rtl/>
        </w:rPr>
        <w:t xml:space="preserve"> </w:t>
      </w:r>
      <w:proofErr w:type="spellStart"/>
      <w:r w:rsidRPr="00404D17">
        <w:rPr>
          <w:rFonts w:hint="cs"/>
          <w:szCs w:val="24"/>
          <w:rtl/>
        </w:rPr>
        <w:t>אלחרר</w:t>
      </w:r>
      <w:proofErr w:type="spellEnd"/>
      <w:r w:rsidRPr="00404D17">
        <w:rPr>
          <w:rFonts w:hint="cs"/>
          <w:szCs w:val="24"/>
          <w:rtl/>
        </w:rPr>
        <w:t xml:space="preserve"> בדואר אלקטרוני שכתובתו: </w:t>
      </w:r>
      <w:r w:rsidRPr="00404D17">
        <w:rPr>
          <w:szCs w:val="24"/>
        </w:rPr>
        <w:t>yaela@gsi.gov.il</w:t>
      </w:r>
      <w:r w:rsidRPr="00404D17">
        <w:rPr>
          <w:rFonts w:hint="cs"/>
          <w:szCs w:val="24"/>
          <w:rtl/>
        </w:rPr>
        <w:t>, המכון לא ישיב שאלות שיגיעו לאחר מועד אחרון זה.</w:t>
      </w:r>
      <w:r w:rsidR="00404D17">
        <w:rPr>
          <w:rFonts w:hint="cs"/>
          <w:szCs w:val="24"/>
          <w:rtl/>
        </w:rPr>
        <w:t xml:space="preserve"> </w:t>
      </w:r>
      <w:r w:rsidRPr="00404D17">
        <w:rPr>
          <w:rFonts w:hint="cs"/>
          <w:szCs w:val="24"/>
          <w:rtl/>
        </w:rPr>
        <w:t xml:space="preserve">ריכוז השאלות והתשובות יפורסמו באתר האינטרנט של המכון </w:t>
      </w:r>
      <w:r w:rsidR="00A53812" w:rsidRPr="00404D17">
        <w:rPr>
          <w:rFonts w:hint="cs"/>
          <w:szCs w:val="24"/>
          <w:rtl/>
        </w:rPr>
        <w:t>לא יאוחר</w:t>
      </w:r>
      <w:r w:rsidRPr="00404D17">
        <w:rPr>
          <w:rFonts w:hint="cs"/>
          <w:szCs w:val="24"/>
          <w:rtl/>
        </w:rPr>
        <w:t xml:space="preserve"> מיום </w:t>
      </w:r>
      <w:r w:rsidR="009A7FE3">
        <w:rPr>
          <w:rFonts w:hint="cs"/>
          <w:b/>
          <w:bCs/>
          <w:szCs w:val="24"/>
          <w:u w:val="single"/>
          <w:rtl/>
        </w:rPr>
        <w:t>12.02.2019</w:t>
      </w:r>
      <w:r w:rsidRPr="00404D17">
        <w:rPr>
          <w:rFonts w:hint="cs"/>
          <w:b/>
          <w:bCs/>
          <w:szCs w:val="24"/>
          <w:u w:val="single"/>
          <w:rtl/>
        </w:rPr>
        <w:t xml:space="preserve"> </w:t>
      </w:r>
      <w:r w:rsidRPr="00404D17">
        <w:rPr>
          <w:rFonts w:hint="cs"/>
          <w:szCs w:val="24"/>
          <w:rtl/>
        </w:rPr>
        <w:t>והן יהוו חלק בלתי נפרד ממסמכי המכרז ויחייבו את כל המציעים.</w:t>
      </w:r>
      <w:r w:rsidR="00404D17">
        <w:rPr>
          <w:rFonts w:hint="cs"/>
          <w:szCs w:val="24"/>
          <w:rtl/>
        </w:rPr>
        <w:t xml:space="preserve"> </w:t>
      </w:r>
      <w:r w:rsidRPr="00404D17">
        <w:rPr>
          <w:rFonts w:hint="cs"/>
          <w:szCs w:val="24"/>
          <w:rtl/>
        </w:rPr>
        <w:t>המשרד שומר לעצמו את הזכות להימנע מלהשיב לגופה של השגה אם ימצא כי מתן מענה להשגה עלול לסכל או לפגוע בהליך המכרז או בתכלית</w:t>
      </w:r>
      <w:r w:rsidR="00404D17" w:rsidRPr="00404D17">
        <w:rPr>
          <w:rFonts w:hint="cs"/>
          <w:szCs w:val="24"/>
          <w:rtl/>
        </w:rPr>
        <w:t xml:space="preserve">ו. </w:t>
      </w:r>
    </w:p>
    <w:p w:rsidR="002A6B56" w:rsidRPr="00E77119" w:rsidRDefault="002A6B56" w:rsidP="002A6B56">
      <w:pPr>
        <w:pStyle w:val="ac"/>
        <w:numPr>
          <w:ilvl w:val="0"/>
          <w:numId w:val="20"/>
        </w:numPr>
        <w:tabs>
          <w:tab w:val="left" w:pos="9355"/>
        </w:tabs>
        <w:spacing w:line="360" w:lineRule="auto"/>
        <w:ind w:right="284"/>
        <w:jc w:val="both"/>
        <w:rPr>
          <w:rFonts w:asciiTheme="minorBidi" w:hAnsiTheme="minorBidi"/>
          <w:b/>
          <w:color w:val="000000" w:themeColor="text1"/>
          <w:szCs w:val="24"/>
        </w:rPr>
      </w:pPr>
      <w:r w:rsidRPr="00E77119">
        <w:rPr>
          <w:rFonts w:asciiTheme="minorBidi" w:hAnsiTheme="minorBidi" w:hint="cs"/>
          <w:b/>
          <w:bCs/>
          <w:rtl/>
        </w:rPr>
        <w:t>מו"מ, הצעה משופרת ואומדן</w:t>
      </w:r>
      <w:r w:rsidR="00E77119" w:rsidRPr="00E77119">
        <w:rPr>
          <w:rFonts w:asciiTheme="minorBidi" w:hAnsiTheme="minorBidi" w:hint="cs"/>
          <w:rtl/>
        </w:rPr>
        <w:t xml:space="preserve">: </w:t>
      </w:r>
      <w:r w:rsidRPr="00E77119">
        <w:rPr>
          <w:rFonts w:asciiTheme="minorBidi" w:hAnsiTheme="minorBidi"/>
          <w:b/>
          <w:color w:val="000000" w:themeColor="text1"/>
          <w:szCs w:val="24"/>
          <w:rtl/>
        </w:rPr>
        <w:t>המכון שומר על זכותו</w:t>
      </w:r>
      <w:r w:rsidRPr="00E77119">
        <w:rPr>
          <w:rFonts w:asciiTheme="minorBidi" w:hAnsiTheme="minorBidi" w:hint="cs"/>
          <w:b/>
          <w:color w:val="000000" w:themeColor="text1"/>
          <w:szCs w:val="24"/>
          <w:rtl/>
        </w:rPr>
        <w:t xml:space="preserve"> לפעול בהתאם לסע' 7 ו/או סע' 17 לתח"מ</w:t>
      </w:r>
      <w:r w:rsidRPr="00E77119">
        <w:rPr>
          <w:rFonts w:asciiTheme="minorBidi" w:hAnsiTheme="minorBidi"/>
          <w:b/>
          <w:color w:val="000000" w:themeColor="text1"/>
          <w:szCs w:val="24"/>
          <w:rtl/>
        </w:rPr>
        <w:t xml:space="preserve"> </w:t>
      </w:r>
      <w:r w:rsidRPr="00E77119">
        <w:rPr>
          <w:rFonts w:asciiTheme="minorBidi" w:hAnsiTheme="minorBidi" w:hint="cs"/>
          <w:b/>
          <w:color w:val="000000" w:themeColor="text1"/>
          <w:szCs w:val="24"/>
          <w:rtl/>
        </w:rPr>
        <w:t>לבקש הצעה משופרת ו</w:t>
      </w:r>
      <w:r w:rsidRPr="00E77119">
        <w:rPr>
          <w:rFonts w:asciiTheme="minorBidi" w:hAnsiTheme="minorBidi"/>
          <w:b/>
          <w:color w:val="000000" w:themeColor="text1"/>
          <w:szCs w:val="24"/>
          <w:rtl/>
        </w:rPr>
        <w:t xml:space="preserve">לנהל משא ומתן </w:t>
      </w:r>
      <w:r w:rsidRPr="00E77119">
        <w:rPr>
          <w:rFonts w:asciiTheme="minorBidi" w:hAnsiTheme="minorBidi" w:hint="cs"/>
          <w:b/>
          <w:color w:val="000000" w:themeColor="text1"/>
          <w:szCs w:val="24"/>
          <w:rtl/>
        </w:rPr>
        <w:t>עם קבוצת מציעים</w:t>
      </w:r>
      <w:r w:rsidRPr="00E77119">
        <w:rPr>
          <w:rFonts w:asciiTheme="minorBidi" w:hAnsiTheme="minorBidi"/>
          <w:b/>
          <w:color w:val="000000" w:themeColor="text1"/>
          <w:szCs w:val="24"/>
          <w:rtl/>
        </w:rPr>
        <w:t xml:space="preserve"> שהצעותיהם נמצאו מתאימות לצרכיו, בשוויון ותוך הקפדה על מתן הזדמנות הוגנת לכל מי שנוהל עמו משא ומתן, הכול בהתאם להוראות דיני המכרזים</w:t>
      </w:r>
      <w:r w:rsidRPr="00E77119">
        <w:rPr>
          <w:rFonts w:asciiTheme="minorBidi" w:hAnsiTheme="minorBidi" w:hint="cs"/>
          <w:b/>
          <w:color w:val="000000" w:themeColor="text1"/>
          <w:szCs w:val="24"/>
          <w:rtl/>
        </w:rPr>
        <w:t xml:space="preserve"> וכמפורט במכרז</w:t>
      </w:r>
      <w:r w:rsidRPr="00E77119">
        <w:rPr>
          <w:rFonts w:asciiTheme="minorBidi" w:hAnsiTheme="minorBidi"/>
          <w:b/>
          <w:color w:val="000000" w:themeColor="text1"/>
          <w:szCs w:val="24"/>
          <w:rtl/>
        </w:rPr>
        <w:t>.</w:t>
      </w:r>
    </w:p>
    <w:p w:rsidR="008E3BB7" w:rsidRPr="00780310" w:rsidRDefault="0095137D" w:rsidP="00780310">
      <w:pPr>
        <w:spacing w:line="360" w:lineRule="auto"/>
        <w:ind w:right="284"/>
        <w:jc w:val="both"/>
        <w:rPr>
          <w:rFonts w:asciiTheme="minorBidi" w:hAnsiTheme="minorBidi"/>
          <w:b/>
          <w:color w:val="000000" w:themeColor="text1"/>
          <w:sz w:val="28"/>
          <w:szCs w:val="28"/>
        </w:rPr>
      </w:pPr>
      <w:r w:rsidRPr="00780310">
        <w:rPr>
          <w:rFonts w:asciiTheme="minorBidi" w:hAnsiTheme="minorBidi"/>
          <w:bCs/>
          <w:szCs w:val="24"/>
          <w:rtl/>
        </w:rPr>
        <w:lastRenderedPageBreak/>
        <w:t>לבירורים</w:t>
      </w:r>
      <w:r w:rsidRPr="00780310">
        <w:rPr>
          <w:rFonts w:asciiTheme="minorBidi" w:hAnsiTheme="minorBidi"/>
          <w:bCs/>
          <w:szCs w:val="24"/>
          <w:lang w:val="en-GB"/>
        </w:rPr>
        <w:t xml:space="preserve"> </w:t>
      </w:r>
      <w:r w:rsidRPr="00780310">
        <w:rPr>
          <w:rFonts w:asciiTheme="minorBidi" w:hAnsiTheme="minorBidi"/>
          <w:bCs/>
          <w:szCs w:val="24"/>
          <w:rtl/>
        </w:rPr>
        <w:t>נוספים</w:t>
      </w:r>
      <w:r w:rsidRPr="00780310">
        <w:rPr>
          <w:rFonts w:asciiTheme="minorBidi" w:hAnsiTheme="minorBidi"/>
          <w:bCs/>
          <w:szCs w:val="24"/>
          <w:lang w:val="en-GB"/>
        </w:rPr>
        <w:t xml:space="preserve"> </w:t>
      </w:r>
      <w:r w:rsidRPr="00780310">
        <w:rPr>
          <w:rFonts w:asciiTheme="minorBidi" w:hAnsiTheme="minorBidi"/>
          <w:bCs/>
          <w:szCs w:val="24"/>
          <w:rtl/>
        </w:rPr>
        <w:t>בקשר</w:t>
      </w:r>
      <w:r w:rsidRPr="00780310">
        <w:rPr>
          <w:rFonts w:asciiTheme="minorBidi" w:hAnsiTheme="minorBidi"/>
          <w:bCs/>
          <w:szCs w:val="24"/>
          <w:lang w:val="en-GB"/>
        </w:rPr>
        <w:t xml:space="preserve"> </w:t>
      </w:r>
      <w:r w:rsidRPr="00780310">
        <w:rPr>
          <w:rFonts w:asciiTheme="minorBidi" w:hAnsiTheme="minorBidi"/>
          <w:bCs/>
          <w:szCs w:val="24"/>
          <w:rtl/>
        </w:rPr>
        <w:t>למכרז</w:t>
      </w:r>
      <w:r w:rsidRPr="00780310">
        <w:rPr>
          <w:rFonts w:asciiTheme="minorBidi" w:hAnsiTheme="minorBidi"/>
          <w:bCs/>
          <w:szCs w:val="24"/>
          <w:lang w:val="en-GB"/>
        </w:rPr>
        <w:t xml:space="preserve"> </w:t>
      </w:r>
      <w:r w:rsidRPr="00780310">
        <w:rPr>
          <w:rFonts w:asciiTheme="minorBidi" w:hAnsiTheme="minorBidi"/>
          <w:bCs/>
          <w:szCs w:val="24"/>
          <w:rtl/>
        </w:rPr>
        <w:t>ניתן</w:t>
      </w:r>
      <w:r w:rsidRPr="00780310">
        <w:rPr>
          <w:rFonts w:asciiTheme="minorBidi" w:hAnsiTheme="minorBidi"/>
          <w:bCs/>
          <w:szCs w:val="24"/>
          <w:lang w:val="en-GB"/>
        </w:rPr>
        <w:t xml:space="preserve"> </w:t>
      </w:r>
      <w:r w:rsidRPr="00780310">
        <w:rPr>
          <w:rFonts w:asciiTheme="minorBidi" w:hAnsiTheme="minorBidi"/>
          <w:bCs/>
          <w:szCs w:val="24"/>
          <w:rtl/>
        </w:rPr>
        <w:t>לפנות</w:t>
      </w:r>
      <w:r w:rsidRPr="00780310">
        <w:rPr>
          <w:rFonts w:asciiTheme="minorBidi" w:hAnsiTheme="minorBidi"/>
          <w:bCs/>
          <w:szCs w:val="24"/>
          <w:lang w:val="en-GB"/>
        </w:rPr>
        <w:t xml:space="preserve"> </w:t>
      </w:r>
      <w:r w:rsidRPr="00780310">
        <w:rPr>
          <w:rFonts w:asciiTheme="minorBidi" w:hAnsiTheme="minorBidi"/>
          <w:bCs/>
          <w:szCs w:val="24"/>
          <w:rtl/>
        </w:rPr>
        <w:t>באמצעות</w:t>
      </w:r>
      <w:r w:rsidRPr="00780310">
        <w:rPr>
          <w:rFonts w:asciiTheme="minorBidi" w:hAnsiTheme="minorBidi"/>
          <w:bCs/>
          <w:szCs w:val="24"/>
          <w:lang w:val="en-GB"/>
        </w:rPr>
        <w:t xml:space="preserve"> </w:t>
      </w:r>
      <w:r w:rsidRPr="00780310">
        <w:rPr>
          <w:rFonts w:asciiTheme="minorBidi" w:hAnsiTheme="minorBidi"/>
          <w:bCs/>
          <w:szCs w:val="24"/>
          <w:rtl/>
        </w:rPr>
        <w:t>הטלפון</w:t>
      </w:r>
      <w:r w:rsidRPr="00780310">
        <w:rPr>
          <w:rFonts w:asciiTheme="minorBidi" w:hAnsiTheme="minorBidi"/>
          <w:bCs/>
          <w:szCs w:val="24"/>
          <w:lang w:val="en-GB"/>
        </w:rPr>
        <w:t xml:space="preserve"> </w:t>
      </w:r>
      <w:r w:rsidRPr="00780310">
        <w:rPr>
          <w:rFonts w:asciiTheme="minorBidi" w:hAnsiTheme="minorBidi"/>
          <w:bCs/>
          <w:szCs w:val="24"/>
          <w:rtl/>
        </w:rPr>
        <w:t>למס</w:t>
      </w:r>
      <w:r w:rsidR="0090367F" w:rsidRPr="00780310">
        <w:rPr>
          <w:rFonts w:asciiTheme="minorBidi" w:hAnsiTheme="minorBidi"/>
          <w:bCs/>
          <w:szCs w:val="24"/>
          <w:rtl/>
          <w:lang w:val="en-GB"/>
        </w:rPr>
        <w:t xml:space="preserve">' 02-5314348 </w:t>
      </w:r>
      <w:r w:rsidRPr="00780310">
        <w:rPr>
          <w:rFonts w:asciiTheme="minorBidi" w:hAnsiTheme="minorBidi"/>
          <w:bCs/>
          <w:szCs w:val="24"/>
          <w:rtl/>
        </w:rPr>
        <w:t>או</w:t>
      </w:r>
      <w:r w:rsidRPr="00780310">
        <w:rPr>
          <w:rFonts w:asciiTheme="minorBidi" w:hAnsiTheme="minorBidi"/>
          <w:bCs/>
          <w:szCs w:val="24"/>
          <w:lang w:val="en-GB"/>
        </w:rPr>
        <w:t xml:space="preserve"> </w:t>
      </w:r>
      <w:r w:rsidRPr="00780310">
        <w:rPr>
          <w:rFonts w:asciiTheme="minorBidi" w:hAnsiTheme="minorBidi"/>
          <w:bCs/>
          <w:szCs w:val="24"/>
          <w:rtl/>
        </w:rPr>
        <w:t>באמצעות</w:t>
      </w:r>
      <w:r w:rsidRPr="00780310">
        <w:rPr>
          <w:rFonts w:asciiTheme="minorBidi" w:hAnsiTheme="minorBidi"/>
          <w:bCs/>
          <w:szCs w:val="24"/>
          <w:lang w:val="en-GB"/>
        </w:rPr>
        <w:t xml:space="preserve"> </w:t>
      </w:r>
      <w:r w:rsidRPr="00780310">
        <w:rPr>
          <w:rFonts w:asciiTheme="minorBidi" w:hAnsiTheme="minorBidi"/>
          <w:bCs/>
          <w:szCs w:val="24"/>
          <w:rtl/>
        </w:rPr>
        <w:t>המייל</w:t>
      </w:r>
      <w:r w:rsidRPr="00780310">
        <w:rPr>
          <w:rFonts w:asciiTheme="minorBidi" w:hAnsiTheme="minorBidi"/>
          <w:bCs/>
          <w:szCs w:val="24"/>
          <w:lang w:val="en-GB"/>
        </w:rPr>
        <w:t xml:space="preserve"> </w:t>
      </w:r>
      <w:r w:rsidRPr="00780310">
        <w:rPr>
          <w:rFonts w:asciiTheme="minorBidi" w:hAnsiTheme="minorBidi"/>
          <w:bCs/>
          <w:szCs w:val="24"/>
          <w:rtl/>
        </w:rPr>
        <w:t>לכתובת</w:t>
      </w:r>
      <w:r w:rsidRPr="00780310">
        <w:rPr>
          <w:rFonts w:asciiTheme="minorBidi" w:hAnsiTheme="minorBidi"/>
          <w:b/>
          <w:szCs w:val="24"/>
          <w:rtl/>
        </w:rPr>
        <w:t xml:space="preserve"> </w:t>
      </w:r>
      <w:hyperlink r:id="rId12" w:history="1">
        <w:r w:rsidR="00EA3CE2" w:rsidRPr="00780310">
          <w:rPr>
            <w:rStyle w:val="Hyperlink"/>
            <w:rFonts w:asciiTheme="minorBidi" w:hAnsiTheme="minorBidi" w:cs="David"/>
            <w:szCs w:val="24"/>
            <w:u w:val="none"/>
            <w:lang w:val="en-GB"/>
          </w:rPr>
          <w:t>yaela@gsi.gov.il</w:t>
        </w:r>
      </w:hyperlink>
    </w:p>
    <w:sectPr w:rsidR="008E3BB7" w:rsidRPr="00780310" w:rsidSect="001405F7">
      <w:headerReference w:type="even" r:id="rId13"/>
      <w:headerReference w:type="default" r:id="rId14"/>
      <w:headerReference w:type="firs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4570" w:rsidRDefault="007D4570">
      <w:r>
        <w:separator/>
      </w:r>
    </w:p>
  </w:endnote>
  <w:endnote w:type="continuationSeparator" w:id="0">
    <w:p w:rsidR="007D4570" w:rsidRDefault="007D45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700"/>
      <w:gridCol w:w="2612"/>
    </w:tblGrid>
    <w:tr w:rsidR="00866475" w:rsidRPr="00952615" w:rsidTr="00B21769">
      <w:trPr>
        <w:cantSplit/>
        <w:trHeight w:val="289"/>
      </w:trPr>
      <w:tc>
        <w:tcPr>
          <w:tcW w:w="10800" w:type="dxa"/>
          <w:gridSpan w:val="4"/>
          <w:vAlign w:val="center"/>
        </w:tcPr>
        <w:p w:rsidR="00866475" w:rsidRPr="00952615" w:rsidRDefault="00866475" w:rsidP="00B21769">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9A7FE3">
      <w:trPr>
        <w:cantSplit/>
        <w:trHeight w:val="289"/>
      </w:trPr>
      <w:tc>
        <w:tcPr>
          <w:tcW w:w="5148" w:type="dxa"/>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A7FE3" w:rsidRDefault="00866475" w:rsidP="009A7FE3">
          <w:pPr>
            <w:bidi w:val="0"/>
            <w:rPr>
              <w:rFonts w:ascii="Arial" w:hAnsi="Arial" w:cs="Arial"/>
              <w:color w:val="56003E"/>
              <w:sz w:val="19"/>
              <w:szCs w:val="19"/>
              <w:lang w:eastAsia="ru-RU"/>
            </w:rPr>
          </w:pPr>
          <w:r w:rsidRPr="009A7FE3">
            <w:rPr>
              <w:rFonts w:ascii="Arial" w:hAnsi="Arial" w:cs="Arial" w:hint="cs"/>
              <w:color w:val="56003E"/>
              <w:sz w:val="19"/>
              <w:szCs w:val="19"/>
              <w:rtl/>
              <w:lang w:val="ru-RU" w:eastAsia="ru-RU"/>
            </w:rPr>
            <w:t xml:space="preserve">רח' </w:t>
          </w:r>
          <w:r w:rsidR="009A7FE3" w:rsidRPr="009A7FE3">
            <w:rPr>
              <w:rFonts w:ascii="Arial" w:hAnsi="Arial" w:cs="Arial" w:hint="cs"/>
              <w:color w:val="56003E"/>
              <w:sz w:val="19"/>
              <w:szCs w:val="19"/>
              <w:rtl/>
              <w:lang w:val="ru-RU" w:eastAsia="ru-RU"/>
            </w:rPr>
            <w:t xml:space="preserve">ישעיהו </w:t>
          </w:r>
          <w:proofErr w:type="spellStart"/>
          <w:r w:rsidR="009A7FE3" w:rsidRPr="009A7FE3">
            <w:rPr>
              <w:rFonts w:ascii="Arial" w:hAnsi="Arial" w:cs="Arial" w:hint="cs"/>
              <w:color w:val="56003E"/>
              <w:sz w:val="19"/>
              <w:szCs w:val="19"/>
              <w:rtl/>
              <w:lang w:val="ru-RU" w:eastAsia="ru-RU"/>
            </w:rPr>
            <w:t>ליבוביץ</w:t>
          </w:r>
          <w:proofErr w:type="spellEnd"/>
          <w:r w:rsidR="009A7FE3" w:rsidRPr="009A7FE3">
            <w:rPr>
              <w:rFonts w:ascii="Arial" w:hAnsi="Arial" w:cs="Arial" w:hint="cs"/>
              <w:color w:val="56003E"/>
              <w:sz w:val="19"/>
              <w:szCs w:val="19"/>
              <w:rtl/>
              <w:lang w:val="ru-RU" w:eastAsia="ru-RU"/>
            </w:rPr>
            <w:t xml:space="preserve"> 32</w:t>
          </w:r>
          <w:r w:rsidRPr="009A7FE3">
            <w:rPr>
              <w:rFonts w:ascii="Arial" w:hAnsi="Arial" w:cs="Arial" w:hint="cs"/>
              <w:color w:val="56003E"/>
              <w:sz w:val="19"/>
              <w:szCs w:val="19"/>
              <w:rtl/>
              <w:lang w:val="ru-RU" w:eastAsia="ru-RU"/>
            </w:rPr>
            <w:t xml:space="preserve">             </w:t>
          </w:r>
        </w:p>
      </w:tc>
      <w:tc>
        <w:tcPr>
          <w:tcW w:w="700" w:type="dxa"/>
          <w:vMerge w:val="restart"/>
          <w:vAlign w:val="center"/>
        </w:tcPr>
        <w:p w:rsidR="00866475" w:rsidRPr="00952615" w:rsidRDefault="00866475" w:rsidP="00B21769">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3A84F4EC" wp14:editId="19B4C758">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612" w:type="dxa"/>
          <w:vAlign w:val="center"/>
        </w:tcPr>
        <w:p w:rsidR="00866475" w:rsidRPr="00952615" w:rsidRDefault="009A7FE3" w:rsidP="009A7FE3">
          <w:pPr>
            <w:bidi w:val="0"/>
            <w:rPr>
              <w:rFonts w:ascii="Arial" w:hAnsi="Arial" w:cs="Arial"/>
              <w:color w:val="56003E"/>
              <w:sz w:val="18"/>
              <w:szCs w:val="18"/>
              <w:lang w:eastAsia="ru-RU"/>
            </w:rPr>
          </w:pPr>
          <w:r>
            <w:rPr>
              <w:rFonts w:ascii="Arial" w:hAnsi="Arial" w:cs="Arial" w:hint="cs"/>
              <w:color w:val="56003E"/>
              <w:sz w:val="18"/>
              <w:szCs w:val="18"/>
              <w:rtl/>
              <w:lang w:eastAsia="ru-RU"/>
            </w:rPr>
            <w:t>32</w:t>
          </w:r>
          <w:r w:rsidR="00866475" w:rsidRPr="00952615">
            <w:rPr>
              <w:rFonts w:ascii="Arial" w:hAnsi="Arial" w:cs="Arial"/>
              <w:color w:val="56003E"/>
              <w:sz w:val="18"/>
              <w:szCs w:val="18"/>
              <w:lang w:eastAsia="ru-RU"/>
            </w:rPr>
            <w:t xml:space="preserve"> </w:t>
          </w:r>
          <w:proofErr w:type="spellStart"/>
          <w:r w:rsidRPr="009A7FE3">
            <w:rPr>
              <w:rFonts w:ascii="Arial" w:hAnsi="Arial" w:cs="Arial"/>
              <w:color w:val="56003E"/>
              <w:sz w:val="18"/>
              <w:szCs w:val="18"/>
              <w:lang w:eastAsia="ru-RU"/>
            </w:rPr>
            <w:t>Yeshayahu</w:t>
          </w:r>
          <w:proofErr w:type="spellEnd"/>
          <w:r w:rsidRPr="009A7FE3">
            <w:rPr>
              <w:rFonts w:ascii="Arial" w:hAnsi="Arial" w:cs="Arial"/>
              <w:color w:val="56003E"/>
              <w:sz w:val="18"/>
              <w:szCs w:val="18"/>
              <w:lang w:eastAsia="ru-RU"/>
            </w:rPr>
            <w:t xml:space="preserve"> Leibowitz</w:t>
          </w:r>
          <w:r w:rsidR="00866475" w:rsidRPr="00952615">
            <w:rPr>
              <w:rFonts w:ascii="Arial" w:hAnsi="Arial" w:cs="Arial"/>
              <w:color w:val="56003E"/>
              <w:sz w:val="18"/>
              <w:szCs w:val="18"/>
              <w:lang w:eastAsia="ru-RU"/>
            </w:rPr>
            <w:t xml:space="preserve"> St.</w:t>
          </w:r>
        </w:p>
      </w:tc>
    </w:tr>
    <w:tr w:rsidR="00866475" w:rsidRPr="00952615" w:rsidTr="009A7FE3">
      <w:trPr>
        <w:cantSplit/>
        <w:trHeight w:val="234"/>
      </w:trPr>
      <w:tc>
        <w:tcPr>
          <w:tcW w:w="5148" w:type="dxa"/>
          <w:vMerge w:val="restart"/>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A7FE3" w:rsidRDefault="00866475" w:rsidP="00B21769">
          <w:pPr>
            <w:bidi w:val="0"/>
            <w:rPr>
              <w:rFonts w:ascii="Arial" w:hAnsi="Arial" w:cs="Arial"/>
              <w:color w:val="56003E"/>
              <w:sz w:val="19"/>
              <w:szCs w:val="19"/>
              <w:lang w:eastAsia="ru-RU"/>
            </w:rPr>
          </w:pPr>
          <w:r w:rsidRPr="009A7FE3">
            <w:rPr>
              <w:rFonts w:ascii="Arial" w:hAnsi="Arial" w:cs="Arial" w:hint="cs"/>
              <w:color w:val="56003E"/>
              <w:sz w:val="19"/>
              <w:szCs w:val="19"/>
              <w:rtl/>
              <w:lang w:val="ru-RU" w:eastAsia="ru-RU"/>
            </w:rPr>
            <w:t xml:space="preserve">ירושלים 95501, ישראל       </w:t>
          </w:r>
          <w:r w:rsidRPr="009A7FE3">
            <w:rPr>
              <w:rFonts w:ascii="Arial" w:hAnsi="Arial" w:cs="Arial"/>
              <w:color w:val="56003E"/>
              <w:sz w:val="19"/>
              <w:szCs w:val="19"/>
              <w:lang w:eastAsia="ru-RU"/>
            </w:rPr>
            <w:t xml:space="preserve">        </w:t>
          </w:r>
        </w:p>
      </w:tc>
      <w:tc>
        <w:tcPr>
          <w:tcW w:w="700" w:type="dxa"/>
          <w:vMerge/>
        </w:tcPr>
        <w:p w:rsidR="00866475" w:rsidRPr="00952615" w:rsidRDefault="00866475" w:rsidP="00B21769">
          <w:pPr>
            <w:bidi w:val="0"/>
            <w:jc w:val="center"/>
            <w:rPr>
              <w:rFonts w:cs="Times New Roman"/>
              <w:color w:val="56003E"/>
              <w:sz w:val="20"/>
              <w:szCs w:val="20"/>
              <w:lang w:val="ru-RU" w:eastAsia="ru-RU"/>
            </w:rPr>
          </w:pPr>
        </w:p>
      </w:tc>
      <w:tc>
        <w:tcPr>
          <w:tcW w:w="26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9A7FE3">
      <w:trPr>
        <w:cantSplit/>
        <w:trHeight w:val="247"/>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700" w:type="dxa"/>
          <w:vMerge/>
        </w:tcPr>
        <w:p w:rsidR="00866475" w:rsidRPr="00952615" w:rsidRDefault="00866475" w:rsidP="00B21769">
          <w:pPr>
            <w:bidi w:val="0"/>
            <w:jc w:val="center"/>
            <w:rPr>
              <w:rFonts w:cs="Times New Roman"/>
              <w:color w:val="56003E"/>
              <w:sz w:val="20"/>
              <w:szCs w:val="20"/>
              <w:lang w:val="ru-RU" w:eastAsia="ru-RU"/>
            </w:rPr>
          </w:pPr>
        </w:p>
      </w:tc>
      <w:tc>
        <w:tcPr>
          <w:tcW w:w="2612" w:type="dxa"/>
          <w:vAlign w:val="center"/>
        </w:tcPr>
        <w:p w:rsidR="00866475" w:rsidRPr="00952615" w:rsidRDefault="00866475" w:rsidP="0090367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0090367F">
            <w:rPr>
              <w:rFonts w:ascii="Arial" w:hAnsi="Arial" w:cs="Arial"/>
              <w:color w:val="56003E"/>
              <w:sz w:val="18"/>
              <w:szCs w:val="18"/>
              <w:lang w:eastAsia="ru-RU"/>
            </w:rPr>
            <w:t>972-2-5</w:t>
          </w:r>
          <w:r w:rsidR="0090367F">
            <w:rPr>
              <w:rFonts w:ascii="Arial" w:hAnsi="Arial" w:cs="Arial"/>
              <w:color w:val="56003E"/>
              <w:sz w:val="18"/>
              <w:szCs w:val="18"/>
              <w:lang w:val="en-GB" w:eastAsia="ru-RU"/>
            </w:rPr>
            <w:t>314304</w:t>
          </w:r>
          <w:r w:rsidRPr="00952615">
            <w:rPr>
              <w:rFonts w:ascii="Arial" w:hAnsi="Arial" w:cs="Arial" w:hint="cs"/>
              <w:color w:val="56003E"/>
              <w:sz w:val="18"/>
              <w:szCs w:val="18"/>
              <w:rtl/>
              <w:lang w:eastAsia="ru-RU"/>
            </w:rPr>
            <w:t xml:space="preserve">  </w:t>
          </w:r>
        </w:p>
      </w:tc>
    </w:tr>
    <w:tr w:rsidR="00866475" w:rsidRPr="00952615" w:rsidTr="009A7FE3">
      <w:trPr>
        <w:cantSplit/>
        <w:trHeight w:val="71"/>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tcPr>
        <w:p w:rsidR="00866475" w:rsidRPr="00952615" w:rsidRDefault="00866475" w:rsidP="00B21769">
          <w:pPr>
            <w:bidi w:val="0"/>
            <w:rPr>
              <w:rFonts w:ascii="Arial" w:hAnsi="Arial" w:cs="Arial"/>
              <w:color w:val="56003E"/>
              <w:sz w:val="20"/>
              <w:szCs w:val="20"/>
              <w:lang w:eastAsia="ru-RU"/>
            </w:rPr>
          </w:pPr>
        </w:p>
      </w:tc>
      <w:tc>
        <w:tcPr>
          <w:tcW w:w="700" w:type="dxa"/>
        </w:tcPr>
        <w:p w:rsidR="00866475" w:rsidRPr="00952615" w:rsidRDefault="00866475" w:rsidP="00B21769">
          <w:pPr>
            <w:bidi w:val="0"/>
            <w:jc w:val="center"/>
            <w:rPr>
              <w:rFonts w:ascii="Arial" w:hAnsi="Arial" w:cs="Arial"/>
              <w:color w:val="56003E"/>
              <w:sz w:val="20"/>
              <w:szCs w:val="20"/>
              <w:lang w:eastAsia="ru-RU"/>
            </w:rPr>
          </w:pPr>
        </w:p>
      </w:tc>
      <w:tc>
        <w:tcPr>
          <w:tcW w:w="2612" w:type="dxa"/>
        </w:tcPr>
        <w:p w:rsidR="00866475" w:rsidRPr="00952615" w:rsidRDefault="00866475" w:rsidP="00B21769">
          <w:pPr>
            <w:bidi w:val="0"/>
            <w:jc w:val="center"/>
            <w:rPr>
              <w:rFonts w:ascii="Arial" w:hAnsi="Arial" w:cs="Arial"/>
              <w:color w:val="56003E"/>
              <w:sz w:val="20"/>
              <w:szCs w:val="20"/>
              <w:lang w:eastAsia="ru-RU"/>
            </w:rPr>
          </w:pPr>
        </w:p>
      </w:tc>
    </w:tr>
  </w:tbl>
  <w:p w:rsidR="00B45163" w:rsidRPr="00866475" w:rsidRDefault="00B45163" w:rsidP="0086647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4570" w:rsidRDefault="007D4570">
      <w:r>
        <w:separator/>
      </w:r>
    </w:p>
  </w:footnote>
  <w:footnote w:type="continuationSeparator" w:id="0">
    <w:p w:rsidR="007D4570" w:rsidRDefault="007D45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a5"/>
      <w:framePr w:wrap="auto" w:vAnchor="text" w:hAnchor="margin" w:xAlign="center" w:y="1"/>
      <w:rPr>
        <w:rStyle w:val="a8"/>
        <w:rFonts w:cs="David"/>
        <w:rtl/>
      </w:rPr>
    </w:pPr>
    <w:r>
      <w:rPr>
        <w:rStyle w:val="a8"/>
        <w:rFonts w:cs="David"/>
      </w:rPr>
      <w:fldChar w:fldCharType="begin"/>
    </w:r>
    <w:r>
      <w:rPr>
        <w:rStyle w:val="a8"/>
        <w:rFonts w:cs="David"/>
      </w:rPr>
      <w:instrText xml:space="preserve">PAGE  </w:instrText>
    </w:r>
    <w:r>
      <w:rPr>
        <w:rStyle w:val="a8"/>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a5"/>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DF39BD" w:rsidRPr="00DF39BD">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a5"/>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2D177C96"/>
    <w:multiLevelType w:val="multilevel"/>
    <w:tmpl w:val="BF4EB24E"/>
    <w:lvl w:ilvl="0">
      <w:start w:val="6"/>
      <w:numFmt w:val="decimal"/>
      <w:lvlText w:val="%1."/>
      <w:lvlJc w:val="left"/>
      <w:pPr>
        <w:ind w:left="672" w:hanging="672"/>
      </w:pPr>
      <w:rPr>
        <w:rFonts w:hint="default"/>
      </w:rPr>
    </w:lvl>
    <w:lvl w:ilvl="1">
      <w:start w:val="1"/>
      <w:numFmt w:val="decimal"/>
      <w:lvlText w:val="%1.%2."/>
      <w:lvlJc w:val="left"/>
      <w:pPr>
        <w:ind w:left="1080" w:hanging="672"/>
      </w:pPr>
      <w:rPr>
        <w:rFonts w:hint="default"/>
      </w:rPr>
    </w:lvl>
    <w:lvl w:ilvl="2">
      <w:start w:val="3"/>
      <w:numFmt w:val="decimal"/>
      <w:lvlText w:val="%1.%2.%3."/>
      <w:lvlJc w:val="left"/>
      <w:pPr>
        <w:ind w:left="1536" w:hanging="720"/>
      </w:pPr>
      <w:rPr>
        <w:rFonts w:hint="default"/>
      </w:rPr>
    </w:lvl>
    <w:lvl w:ilvl="3">
      <w:start w:val="3"/>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8">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9">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10">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2">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3">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4">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EC90FD0"/>
    <w:multiLevelType w:val="multilevel"/>
    <w:tmpl w:val="A6EC1850"/>
    <w:lvl w:ilvl="0">
      <w:start w:val="6"/>
      <w:numFmt w:val="decimal"/>
      <w:lvlText w:val="%1."/>
      <w:lvlJc w:val="left"/>
      <w:pPr>
        <w:ind w:left="672" w:hanging="672"/>
      </w:pPr>
      <w:rPr>
        <w:rFonts w:hint="default"/>
      </w:rPr>
    </w:lvl>
    <w:lvl w:ilvl="1">
      <w:start w:val="1"/>
      <w:numFmt w:val="decimal"/>
      <w:lvlText w:val="%1.%2."/>
      <w:lvlJc w:val="left"/>
      <w:pPr>
        <w:ind w:left="912" w:hanging="672"/>
      </w:pPr>
      <w:rPr>
        <w:rFonts w:hint="default"/>
      </w:rPr>
    </w:lvl>
    <w:lvl w:ilvl="2">
      <w:start w:val="4"/>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6">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8">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9">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20">
    <w:nsid w:val="79C9552C"/>
    <w:multiLevelType w:val="multilevel"/>
    <w:tmpl w:val="1CB6FCE4"/>
    <w:lvl w:ilvl="0">
      <w:start w:val="1"/>
      <w:numFmt w:val="decimal"/>
      <w:lvlText w:val="%1."/>
      <w:lvlJc w:val="left"/>
      <w:pPr>
        <w:tabs>
          <w:tab w:val="num" w:pos="360"/>
        </w:tabs>
        <w:ind w:left="360" w:hanging="360"/>
      </w:pPr>
      <w:rPr>
        <w:rFonts w:cs="David"/>
        <w:b/>
        <w:bCs/>
        <w:i w:val="0"/>
        <w:iCs w:val="0"/>
        <w:sz w:val="24"/>
        <w:szCs w:val="24"/>
      </w:rPr>
    </w:lvl>
    <w:lvl w:ilvl="1">
      <w:start w:val="1"/>
      <w:numFmt w:val="decimal"/>
      <w:lvlText w:val="%1.%2"/>
      <w:lvlJc w:val="left"/>
      <w:pPr>
        <w:tabs>
          <w:tab w:val="num" w:pos="857"/>
        </w:tabs>
        <w:ind w:left="857"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
      <w:lvlText w:val="%1.%2.%3."/>
      <w:lvlJc w:val="left"/>
      <w:pPr>
        <w:tabs>
          <w:tab w:val="num" w:pos="1145"/>
        </w:tabs>
        <w:ind w:left="929"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6"/>
  </w:num>
  <w:num w:numId="4">
    <w:abstractNumId w:val="4"/>
  </w:num>
  <w:num w:numId="5">
    <w:abstractNumId w:val="11"/>
  </w:num>
  <w:num w:numId="6">
    <w:abstractNumId w:val="18"/>
  </w:num>
  <w:num w:numId="7">
    <w:abstractNumId w:val="19"/>
  </w:num>
  <w:num w:numId="8">
    <w:abstractNumId w:val="3"/>
  </w:num>
  <w:num w:numId="9">
    <w:abstractNumId w:val="12"/>
  </w:num>
  <w:num w:numId="10">
    <w:abstractNumId w:val="21"/>
  </w:num>
  <w:num w:numId="11">
    <w:abstractNumId w:val="13"/>
  </w:num>
  <w:num w:numId="12">
    <w:abstractNumId w:val="0"/>
  </w:num>
  <w:num w:numId="13">
    <w:abstractNumId w:val="5"/>
  </w:num>
  <w:num w:numId="14">
    <w:abstractNumId w:val="17"/>
  </w:num>
  <w:num w:numId="15">
    <w:abstractNumId w:val="14"/>
  </w:num>
  <w:num w:numId="16">
    <w:abstractNumId w:val="9"/>
  </w:num>
  <w:num w:numId="17">
    <w:abstractNumId w:val="10"/>
  </w:num>
  <w:num w:numId="18">
    <w:abstractNumId w:val="8"/>
  </w:num>
  <w:num w:numId="19">
    <w:abstractNumId w:val="2"/>
  </w:num>
  <w:num w:numId="20">
    <w:abstractNumId w:val="20"/>
  </w:num>
  <w:num w:numId="21">
    <w:abstractNumId w:val="7"/>
  </w:num>
  <w:num w:numId="22">
    <w:abstractNumId w:val="15"/>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ael">
    <w15:presenceInfo w15:providerId="None" w15:userId="ya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1015B"/>
    <w:rsid w:val="0011554A"/>
    <w:rsid w:val="00115D89"/>
    <w:rsid w:val="001171A2"/>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481A"/>
    <w:rsid w:val="001B4E51"/>
    <w:rsid w:val="001B7836"/>
    <w:rsid w:val="001C2980"/>
    <w:rsid w:val="001C4F44"/>
    <w:rsid w:val="001C5C6B"/>
    <w:rsid w:val="001D09CA"/>
    <w:rsid w:val="001D320A"/>
    <w:rsid w:val="001D458B"/>
    <w:rsid w:val="001D461F"/>
    <w:rsid w:val="001D5B40"/>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3D26"/>
    <w:rsid w:val="00236E5B"/>
    <w:rsid w:val="002413D2"/>
    <w:rsid w:val="00245609"/>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431C"/>
    <w:rsid w:val="002948E5"/>
    <w:rsid w:val="002977BA"/>
    <w:rsid w:val="002A0156"/>
    <w:rsid w:val="002A45D3"/>
    <w:rsid w:val="002A6B56"/>
    <w:rsid w:val="002B05E0"/>
    <w:rsid w:val="002B0F5E"/>
    <w:rsid w:val="002B1C5A"/>
    <w:rsid w:val="002B2508"/>
    <w:rsid w:val="002B4401"/>
    <w:rsid w:val="002B767F"/>
    <w:rsid w:val="002C1F94"/>
    <w:rsid w:val="002C566D"/>
    <w:rsid w:val="002D0067"/>
    <w:rsid w:val="002D2120"/>
    <w:rsid w:val="002D3504"/>
    <w:rsid w:val="002D665C"/>
    <w:rsid w:val="002E0844"/>
    <w:rsid w:val="002E4A01"/>
    <w:rsid w:val="003017DC"/>
    <w:rsid w:val="00306A20"/>
    <w:rsid w:val="00311B81"/>
    <w:rsid w:val="0031330E"/>
    <w:rsid w:val="00315F64"/>
    <w:rsid w:val="00316CAB"/>
    <w:rsid w:val="00321798"/>
    <w:rsid w:val="00322A57"/>
    <w:rsid w:val="00327FD2"/>
    <w:rsid w:val="00330ADC"/>
    <w:rsid w:val="003343F7"/>
    <w:rsid w:val="00334587"/>
    <w:rsid w:val="003357E1"/>
    <w:rsid w:val="00335ED7"/>
    <w:rsid w:val="00340E66"/>
    <w:rsid w:val="00344145"/>
    <w:rsid w:val="00345623"/>
    <w:rsid w:val="00353581"/>
    <w:rsid w:val="003539E3"/>
    <w:rsid w:val="00354949"/>
    <w:rsid w:val="003573E3"/>
    <w:rsid w:val="00362237"/>
    <w:rsid w:val="003647EE"/>
    <w:rsid w:val="003673A4"/>
    <w:rsid w:val="00371A6A"/>
    <w:rsid w:val="003770A5"/>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D3FB6"/>
    <w:rsid w:val="003D419B"/>
    <w:rsid w:val="003D630D"/>
    <w:rsid w:val="003D6E10"/>
    <w:rsid w:val="003D73A6"/>
    <w:rsid w:val="003E143C"/>
    <w:rsid w:val="003E2D73"/>
    <w:rsid w:val="003E4087"/>
    <w:rsid w:val="003E5728"/>
    <w:rsid w:val="003E6627"/>
    <w:rsid w:val="003F3397"/>
    <w:rsid w:val="003F6E59"/>
    <w:rsid w:val="00400889"/>
    <w:rsid w:val="00404D17"/>
    <w:rsid w:val="00410CC5"/>
    <w:rsid w:val="00420488"/>
    <w:rsid w:val="00431C8E"/>
    <w:rsid w:val="00432BA7"/>
    <w:rsid w:val="00437E59"/>
    <w:rsid w:val="004408CB"/>
    <w:rsid w:val="00441607"/>
    <w:rsid w:val="0044329D"/>
    <w:rsid w:val="004507AE"/>
    <w:rsid w:val="00450A27"/>
    <w:rsid w:val="00453DF1"/>
    <w:rsid w:val="00454B00"/>
    <w:rsid w:val="0045558F"/>
    <w:rsid w:val="00456F02"/>
    <w:rsid w:val="00457790"/>
    <w:rsid w:val="004578C1"/>
    <w:rsid w:val="00460F90"/>
    <w:rsid w:val="004623A6"/>
    <w:rsid w:val="004641E6"/>
    <w:rsid w:val="00466E79"/>
    <w:rsid w:val="0047091B"/>
    <w:rsid w:val="00471B7D"/>
    <w:rsid w:val="00472571"/>
    <w:rsid w:val="004733E7"/>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4F73A2"/>
    <w:rsid w:val="0050198C"/>
    <w:rsid w:val="00507485"/>
    <w:rsid w:val="005140EE"/>
    <w:rsid w:val="005167AF"/>
    <w:rsid w:val="00524880"/>
    <w:rsid w:val="0052785D"/>
    <w:rsid w:val="00531EC6"/>
    <w:rsid w:val="00533FCA"/>
    <w:rsid w:val="0054114E"/>
    <w:rsid w:val="0054428A"/>
    <w:rsid w:val="005464E7"/>
    <w:rsid w:val="005509B3"/>
    <w:rsid w:val="0056475F"/>
    <w:rsid w:val="005719DD"/>
    <w:rsid w:val="005726E4"/>
    <w:rsid w:val="00572795"/>
    <w:rsid w:val="00581672"/>
    <w:rsid w:val="00582BC4"/>
    <w:rsid w:val="005839FA"/>
    <w:rsid w:val="00583D79"/>
    <w:rsid w:val="00584E9E"/>
    <w:rsid w:val="00587BED"/>
    <w:rsid w:val="00594767"/>
    <w:rsid w:val="00597592"/>
    <w:rsid w:val="00597B74"/>
    <w:rsid w:val="005A0DC2"/>
    <w:rsid w:val="005B5804"/>
    <w:rsid w:val="005B6AF4"/>
    <w:rsid w:val="005C051E"/>
    <w:rsid w:val="005C11AC"/>
    <w:rsid w:val="005C2F1A"/>
    <w:rsid w:val="005D434C"/>
    <w:rsid w:val="005D5135"/>
    <w:rsid w:val="005D5E62"/>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073C3"/>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52661"/>
    <w:rsid w:val="00752A61"/>
    <w:rsid w:val="0075393F"/>
    <w:rsid w:val="00757513"/>
    <w:rsid w:val="00761FD6"/>
    <w:rsid w:val="00771520"/>
    <w:rsid w:val="0077167C"/>
    <w:rsid w:val="00771F8F"/>
    <w:rsid w:val="00773C42"/>
    <w:rsid w:val="00780310"/>
    <w:rsid w:val="007849A9"/>
    <w:rsid w:val="0078568E"/>
    <w:rsid w:val="00786A65"/>
    <w:rsid w:val="007964BD"/>
    <w:rsid w:val="007A1AFC"/>
    <w:rsid w:val="007A5D70"/>
    <w:rsid w:val="007A5FDB"/>
    <w:rsid w:val="007A6449"/>
    <w:rsid w:val="007A76DF"/>
    <w:rsid w:val="007B2BCE"/>
    <w:rsid w:val="007B2DE2"/>
    <w:rsid w:val="007B5647"/>
    <w:rsid w:val="007B6AD6"/>
    <w:rsid w:val="007C0FCF"/>
    <w:rsid w:val="007C40DC"/>
    <w:rsid w:val="007D4570"/>
    <w:rsid w:val="007F0D0C"/>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A0741"/>
    <w:rsid w:val="008B766D"/>
    <w:rsid w:val="008C2B14"/>
    <w:rsid w:val="008C2E71"/>
    <w:rsid w:val="008C4961"/>
    <w:rsid w:val="008D4015"/>
    <w:rsid w:val="008E34C1"/>
    <w:rsid w:val="008E3BB7"/>
    <w:rsid w:val="008E44D7"/>
    <w:rsid w:val="008E6C3F"/>
    <w:rsid w:val="008F164D"/>
    <w:rsid w:val="008F1742"/>
    <w:rsid w:val="008F39AE"/>
    <w:rsid w:val="008F6499"/>
    <w:rsid w:val="00900582"/>
    <w:rsid w:val="00900B65"/>
    <w:rsid w:val="00901041"/>
    <w:rsid w:val="00901ECD"/>
    <w:rsid w:val="00902C81"/>
    <w:rsid w:val="00903617"/>
    <w:rsid w:val="0090367F"/>
    <w:rsid w:val="00911C83"/>
    <w:rsid w:val="00913A85"/>
    <w:rsid w:val="009178D8"/>
    <w:rsid w:val="009217DE"/>
    <w:rsid w:val="00921D85"/>
    <w:rsid w:val="0092346B"/>
    <w:rsid w:val="00924837"/>
    <w:rsid w:val="009249F4"/>
    <w:rsid w:val="0093351E"/>
    <w:rsid w:val="009342CF"/>
    <w:rsid w:val="00935FE3"/>
    <w:rsid w:val="0093771C"/>
    <w:rsid w:val="0093793D"/>
    <w:rsid w:val="00941814"/>
    <w:rsid w:val="00946E87"/>
    <w:rsid w:val="00947CEE"/>
    <w:rsid w:val="0095137D"/>
    <w:rsid w:val="00951D42"/>
    <w:rsid w:val="00952930"/>
    <w:rsid w:val="00952A39"/>
    <w:rsid w:val="00953D7E"/>
    <w:rsid w:val="00956561"/>
    <w:rsid w:val="00956911"/>
    <w:rsid w:val="00964B15"/>
    <w:rsid w:val="009663BE"/>
    <w:rsid w:val="009704DE"/>
    <w:rsid w:val="009850A0"/>
    <w:rsid w:val="009A051A"/>
    <w:rsid w:val="009A1144"/>
    <w:rsid w:val="009A13ED"/>
    <w:rsid w:val="009A4074"/>
    <w:rsid w:val="009A7FE3"/>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409B4"/>
    <w:rsid w:val="00A411BC"/>
    <w:rsid w:val="00A5275F"/>
    <w:rsid w:val="00A53812"/>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F211F"/>
    <w:rsid w:val="00AF2888"/>
    <w:rsid w:val="00AF46F5"/>
    <w:rsid w:val="00AF6112"/>
    <w:rsid w:val="00B00144"/>
    <w:rsid w:val="00B00488"/>
    <w:rsid w:val="00B017C8"/>
    <w:rsid w:val="00B02658"/>
    <w:rsid w:val="00B02C2A"/>
    <w:rsid w:val="00B111DC"/>
    <w:rsid w:val="00B1246E"/>
    <w:rsid w:val="00B1311D"/>
    <w:rsid w:val="00B1443C"/>
    <w:rsid w:val="00B15F6B"/>
    <w:rsid w:val="00B21769"/>
    <w:rsid w:val="00B22B7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D1412"/>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644B9"/>
    <w:rsid w:val="00C668B6"/>
    <w:rsid w:val="00C67F90"/>
    <w:rsid w:val="00C710B7"/>
    <w:rsid w:val="00C80AD2"/>
    <w:rsid w:val="00C80CDB"/>
    <w:rsid w:val="00C8471E"/>
    <w:rsid w:val="00C907A4"/>
    <w:rsid w:val="00C91C30"/>
    <w:rsid w:val="00C91F7F"/>
    <w:rsid w:val="00C9263D"/>
    <w:rsid w:val="00C949A1"/>
    <w:rsid w:val="00CA12B7"/>
    <w:rsid w:val="00CA2BA0"/>
    <w:rsid w:val="00CA75A8"/>
    <w:rsid w:val="00CB0076"/>
    <w:rsid w:val="00CB33E5"/>
    <w:rsid w:val="00CB6C48"/>
    <w:rsid w:val="00CC36F3"/>
    <w:rsid w:val="00CC4698"/>
    <w:rsid w:val="00CC4D75"/>
    <w:rsid w:val="00CE3C21"/>
    <w:rsid w:val="00CF09A2"/>
    <w:rsid w:val="00CF1572"/>
    <w:rsid w:val="00CF76FC"/>
    <w:rsid w:val="00D01F0C"/>
    <w:rsid w:val="00D05E8E"/>
    <w:rsid w:val="00D07C00"/>
    <w:rsid w:val="00D13405"/>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732B0"/>
    <w:rsid w:val="00D90448"/>
    <w:rsid w:val="00D92C5A"/>
    <w:rsid w:val="00D93C08"/>
    <w:rsid w:val="00DA0185"/>
    <w:rsid w:val="00DA1B66"/>
    <w:rsid w:val="00DA3573"/>
    <w:rsid w:val="00DB1190"/>
    <w:rsid w:val="00DC1129"/>
    <w:rsid w:val="00DC4544"/>
    <w:rsid w:val="00DC7E7A"/>
    <w:rsid w:val="00DD3CB6"/>
    <w:rsid w:val="00DD73AB"/>
    <w:rsid w:val="00DD792B"/>
    <w:rsid w:val="00DE05FC"/>
    <w:rsid w:val="00DE6C74"/>
    <w:rsid w:val="00DF2317"/>
    <w:rsid w:val="00DF39BD"/>
    <w:rsid w:val="00DF50FB"/>
    <w:rsid w:val="00DF5C6B"/>
    <w:rsid w:val="00E001A4"/>
    <w:rsid w:val="00E00A0D"/>
    <w:rsid w:val="00E04BAB"/>
    <w:rsid w:val="00E07C53"/>
    <w:rsid w:val="00E12224"/>
    <w:rsid w:val="00E17161"/>
    <w:rsid w:val="00E255B7"/>
    <w:rsid w:val="00E31864"/>
    <w:rsid w:val="00E32AAE"/>
    <w:rsid w:val="00E406BD"/>
    <w:rsid w:val="00E515A9"/>
    <w:rsid w:val="00E52AD5"/>
    <w:rsid w:val="00E610E3"/>
    <w:rsid w:val="00E62CE3"/>
    <w:rsid w:val="00E715F2"/>
    <w:rsid w:val="00E75D2F"/>
    <w:rsid w:val="00E77119"/>
    <w:rsid w:val="00E806EC"/>
    <w:rsid w:val="00E829D4"/>
    <w:rsid w:val="00E8347D"/>
    <w:rsid w:val="00E83D6A"/>
    <w:rsid w:val="00E90547"/>
    <w:rsid w:val="00E90583"/>
    <w:rsid w:val="00E90B6F"/>
    <w:rsid w:val="00E932DD"/>
    <w:rsid w:val="00E94007"/>
    <w:rsid w:val="00E94DCA"/>
    <w:rsid w:val="00E97F1C"/>
    <w:rsid w:val="00EA03F6"/>
    <w:rsid w:val="00EA3CE2"/>
    <w:rsid w:val="00EA4FBF"/>
    <w:rsid w:val="00EB287C"/>
    <w:rsid w:val="00EB319A"/>
    <w:rsid w:val="00EB4288"/>
    <w:rsid w:val="00EC379A"/>
    <w:rsid w:val="00EC6CEF"/>
    <w:rsid w:val="00ED1508"/>
    <w:rsid w:val="00ED2153"/>
    <w:rsid w:val="00ED37B2"/>
    <w:rsid w:val="00ED6529"/>
    <w:rsid w:val="00EE07E0"/>
    <w:rsid w:val="00EE1D06"/>
    <w:rsid w:val="00EE2630"/>
    <w:rsid w:val="00EE3972"/>
    <w:rsid w:val="00EF24AA"/>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4184"/>
    <w:rsid w:val="00F458FF"/>
    <w:rsid w:val="00F500C5"/>
    <w:rsid w:val="00F507FE"/>
    <w:rsid w:val="00F50E43"/>
    <w:rsid w:val="00F5586C"/>
    <w:rsid w:val="00F63432"/>
    <w:rsid w:val="00F63FE2"/>
    <w:rsid w:val="00F73140"/>
    <w:rsid w:val="00F73995"/>
    <w:rsid w:val="00F73A3E"/>
    <w:rsid w:val="00F773A0"/>
    <w:rsid w:val="00F8678D"/>
    <w:rsid w:val="00F96CCA"/>
    <w:rsid w:val="00FA6C8B"/>
    <w:rsid w:val="00FA7CDB"/>
    <w:rsid w:val="00FB048F"/>
    <w:rsid w:val="00FB1930"/>
    <w:rsid w:val="00FC5DE0"/>
    <w:rsid w:val="00FC73B8"/>
    <w:rsid w:val="00FC7C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4">
    <w:name w:val="heading 4"/>
    <w:basedOn w:val="a1"/>
    <w:next w:val="a1"/>
    <w:link w:val="40"/>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D3504"/>
    <w:pPr>
      <w:tabs>
        <w:tab w:val="center" w:pos="4153"/>
        <w:tab w:val="right" w:pos="8306"/>
      </w:tabs>
    </w:pPr>
    <w:rPr>
      <w:szCs w:val="24"/>
      <w:lang w:val="x-none" w:eastAsia="x-none"/>
    </w:rPr>
  </w:style>
  <w:style w:type="paragraph" w:styleId="a7">
    <w:name w:val="footer"/>
    <w:basedOn w:val="a1"/>
    <w:rsid w:val="002D3504"/>
    <w:pPr>
      <w:tabs>
        <w:tab w:val="center" w:pos="4153"/>
        <w:tab w:val="right" w:pos="8306"/>
      </w:tabs>
    </w:pPr>
    <w:rPr>
      <w:szCs w:val="24"/>
    </w:rPr>
  </w:style>
  <w:style w:type="character" w:styleId="a8">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9">
    <w:name w:val="Balloon Text"/>
    <w:basedOn w:val="a1"/>
    <w:link w:val="aa"/>
    <w:semiHidden/>
    <w:rsid w:val="00956911"/>
    <w:rPr>
      <w:rFonts w:ascii="Tahoma" w:hAnsi="Tahoma" w:cs="Tahoma"/>
      <w:sz w:val="16"/>
      <w:szCs w:val="16"/>
      <w:lang w:val="x-none" w:eastAsia="x-none"/>
    </w:rPr>
  </w:style>
  <w:style w:type="character" w:customStyle="1" w:styleId="aa">
    <w:name w:val="טקסט בלונים תו"/>
    <w:link w:val="a9"/>
    <w:locked/>
    <w:rsid w:val="00956911"/>
    <w:rPr>
      <w:rFonts w:ascii="Tahoma" w:hAnsi="Tahoma" w:cs="Tahoma"/>
      <w:sz w:val="16"/>
      <w:szCs w:val="16"/>
      <w:lang w:bidi="he-IL"/>
    </w:rPr>
  </w:style>
  <w:style w:type="character" w:customStyle="1" w:styleId="a6">
    <w:name w:val="כותרת עליונה תו"/>
    <w:link w:val="a5"/>
    <w:locked/>
    <w:rsid w:val="00AD6F36"/>
    <w:rPr>
      <w:rFonts w:cs="David"/>
      <w:sz w:val="24"/>
      <w:szCs w:val="24"/>
      <w:lang w:bidi="he-IL"/>
    </w:rPr>
  </w:style>
  <w:style w:type="table" w:styleId="ab">
    <w:name w:val="Table Grid"/>
    <w:basedOn w:val="a3"/>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1"/>
    <w:link w:val="ad"/>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e">
    <w:name w:val="Light Grid"/>
    <w:basedOn w:val="a3"/>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d">
    <w:name w:val="פיסקת רשימה תו"/>
    <w:link w:val="ac"/>
    <w:uiPriority w:val="34"/>
    <w:locked/>
    <w:rsid w:val="005E4D35"/>
    <w:rPr>
      <w:rFonts w:cs="David"/>
      <w:sz w:val="24"/>
      <w:szCs w:val="26"/>
    </w:rPr>
  </w:style>
  <w:style w:type="paragraph" w:styleId="af">
    <w:name w:val="annotation text"/>
    <w:basedOn w:val="a1"/>
    <w:link w:val="af0"/>
    <w:rsid w:val="005E4D35"/>
    <w:rPr>
      <w:rFonts w:eastAsia="Calibri"/>
      <w:sz w:val="20"/>
      <w:szCs w:val="20"/>
    </w:rPr>
  </w:style>
  <w:style w:type="character" w:customStyle="1" w:styleId="af0">
    <w:name w:val="טקסט הערה תו"/>
    <w:basedOn w:val="a2"/>
    <w:link w:val="af"/>
    <w:rsid w:val="005E4D35"/>
    <w:rPr>
      <w:rFonts w:eastAsia="Calibri" w:cs="David"/>
    </w:rPr>
  </w:style>
  <w:style w:type="character" w:styleId="af1">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af2">
    <w:name w:val="annotation subject"/>
    <w:basedOn w:val="af"/>
    <w:next w:val="af"/>
    <w:link w:val="af3"/>
    <w:semiHidden/>
    <w:unhideWhenUsed/>
    <w:rsid w:val="003D630D"/>
    <w:rPr>
      <w:rFonts w:eastAsia="Times New Roman"/>
      <w:b/>
      <w:bCs/>
    </w:rPr>
  </w:style>
  <w:style w:type="character" w:customStyle="1" w:styleId="af3">
    <w:name w:val="נושא הערה תו"/>
    <w:basedOn w:val="af0"/>
    <w:link w:val="af2"/>
    <w:semiHidden/>
    <w:rsid w:val="003D630D"/>
    <w:rPr>
      <w:rFonts w:eastAsia="Calibri" w:cs="David"/>
      <w:b/>
      <w:bCs/>
    </w:rPr>
  </w:style>
  <w:style w:type="paragraph" w:customStyle="1" w:styleId="30">
    <w:name w:val="ממוספר 3"/>
    <w:basedOn w:val="a1"/>
    <w:next w:val="a1"/>
    <w:qFormat/>
    <w:rsid w:val="00B560C7"/>
    <w:pPr>
      <w:tabs>
        <w:tab w:val="left" w:pos="1334"/>
        <w:tab w:val="left" w:pos="1476"/>
      </w:tabs>
      <w:spacing w:before="240" w:after="240" w:line="360" w:lineRule="auto"/>
      <w:jc w:val="both"/>
      <w:outlineLvl w:val="1"/>
    </w:pPr>
    <w:rPr>
      <w:szCs w:val="24"/>
    </w:rPr>
  </w:style>
  <w:style w:type="character" w:customStyle="1" w:styleId="40">
    <w:name w:val="כותרת 4 תו"/>
    <w:basedOn w:val="a2"/>
    <w:link w:val="4"/>
    <w:semiHidden/>
    <w:rsid w:val="00630F30"/>
    <w:rPr>
      <w:rFonts w:asciiTheme="majorHAnsi" w:eastAsiaTheme="majorEastAsia" w:hAnsiTheme="majorHAnsi" w:cstheme="majorBidi"/>
      <w:b/>
      <w:bCs/>
      <w:i/>
      <w:iCs/>
      <w:color w:val="4F81BD" w:themeColor="accent1"/>
      <w:sz w:val="24"/>
      <w:szCs w:val="26"/>
    </w:rPr>
  </w:style>
  <w:style w:type="paragraph" w:customStyle="1" w:styleId="af4">
    <w:name w:val="בסיס"/>
    <w:basedOn w:val="a1"/>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f5">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a1"/>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a2"/>
    <w:rsid w:val="00EA3CE2"/>
    <w:rPr>
      <w:rFonts w:cs="Times New Roman"/>
      <w:lang w:eastAsia="he-IL"/>
    </w:rPr>
  </w:style>
  <w:style w:type="paragraph" w:customStyle="1" w:styleId="af6">
    <w:name w:val="כותרת סעיף"/>
    <w:basedOn w:val="a1"/>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 w:type="paragraph" w:customStyle="1" w:styleId="3">
    <w:name w:val="סגנון3"/>
    <w:basedOn w:val="a1"/>
    <w:link w:val="31"/>
    <w:qFormat/>
    <w:rsid w:val="007C0FCF"/>
    <w:pPr>
      <w:numPr>
        <w:ilvl w:val="2"/>
        <w:numId w:val="20"/>
      </w:numPr>
      <w:tabs>
        <w:tab w:val="clear" w:pos="1145"/>
        <w:tab w:val="num" w:pos="1440"/>
      </w:tabs>
      <w:spacing w:line="360" w:lineRule="auto"/>
      <w:ind w:left="1224"/>
      <w:jc w:val="both"/>
      <w:outlineLvl w:val="1"/>
    </w:pPr>
    <w:rPr>
      <w:rFonts w:ascii="David" w:eastAsia="David" w:hAnsi="David"/>
      <w:szCs w:val="24"/>
      <w:lang w:eastAsia="he-IL"/>
    </w:rPr>
  </w:style>
  <w:style w:type="character" w:customStyle="1" w:styleId="31">
    <w:name w:val="סגנון3 תו"/>
    <w:basedOn w:val="a2"/>
    <w:link w:val="3"/>
    <w:rsid w:val="007C0FCF"/>
    <w:rPr>
      <w:rFonts w:ascii="David" w:eastAsia="David" w:hAnsi="David"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4">
    <w:name w:val="heading 4"/>
    <w:basedOn w:val="a1"/>
    <w:next w:val="a1"/>
    <w:link w:val="40"/>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D3504"/>
    <w:pPr>
      <w:tabs>
        <w:tab w:val="center" w:pos="4153"/>
        <w:tab w:val="right" w:pos="8306"/>
      </w:tabs>
    </w:pPr>
    <w:rPr>
      <w:szCs w:val="24"/>
      <w:lang w:val="x-none" w:eastAsia="x-none"/>
    </w:rPr>
  </w:style>
  <w:style w:type="paragraph" w:styleId="a7">
    <w:name w:val="footer"/>
    <w:basedOn w:val="a1"/>
    <w:rsid w:val="002D3504"/>
    <w:pPr>
      <w:tabs>
        <w:tab w:val="center" w:pos="4153"/>
        <w:tab w:val="right" w:pos="8306"/>
      </w:tabs>
    </w:pPr>
    <w:rPr>
      <w:szCs w:val="24"/>
    </w:rPr>
  </w:style>
  <w:style w:type="character" w:styleId="a8">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9">
    <w:name w:val="Balloon Text"/>
    <w:basedOn w:val="a1"/>
    <w:link w:val="aa"/>
    <w:semiHidden/>
    <w:rsid w:val="00956911"/>
    <w:rPr>
      <w:rFonts w:ascii="Tahoma" w:hAnsi="Tahoma" w:cs="Tahoma"/>
      <w:sz w:val="16"/>
      <w:szCs w:val="16"/>
      <w:lang w:val="x-none" w:eastAsia="x-none"/>
    </w:rPr>
  </w:style>
  <w:style w:type="character" w:customStyle="1" w:styleId="aa">
    <w:name w:val="טקסט בלונים תו"/>
    <w:link w:val="a9"/>
    <w:locked/>
    <w:rsid w:val="00956911"/>
    <w:rPr>
      <w:rFonts w:ascii="Tahoma" w:hAnsi="Tahoma" w:cs="Tahoma"/>
      <w:sz w:val="16"/>
      <w:szCs w:val="16"/>
      <w:lang w:bidi="he-IL"/>
    </w:rPr>
  </w:style>
  <w:style w:type="character" w:customStyle="1" w:styleId="a6">
    <w:name w:val="כותרת עליונה תו"/>
    <w:link w:val="a5"/>
    <w:locked/>
    <w:rsid w:val="00AD6F36"/>
    <w:rPr>
      <w:rFonts w:cs="David"/>
      <w:sz w:val="24"/>
      <w:szCs w:val="24"/>
      <w:lang w:bidi="he-IL"/>
    </w:rPr>
  </w:style>
  <w:style w:type="table" w:styleId="ab">
    <w:name w:val="Table Grid"/>
    <w:basedOn w:val="a3"/>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1"/>
    <w:link w:val="ad"/>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e">
    <w:name w:val="Light Grid"/>
    <w:basedOn w:val="a3"/>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d">
    <w:name w:val="פיסקת רשימה תו"/>
    <w:link w:val="ac"/>
    <w:uiPriority w:val="34"/>
    <w:locked/>
    <w:rsid w:val="005E4D35"/>
    <w:rPr>
      <w:rFonts w:cs="David"/>
      <w:sz w:val="24"/>
      <w:szCs w:val="26"/>
    </w:rPr>
  </w:style>
  <w:style w:type="paragraph" w:styleId="af">
    <w:name w:val="annotation text"/>
    <w:basedOn w:val="a1"/>
    <w:link w:val="af0"/>
    <w:rsid w:val="005E4D35"/>
    <w:rPr>
      <w:rFonts w:eastAsia="Calibri"/>
      <w:sz w:val="20"/>
      <w:szCs w:val="20"/>
    </w:rPr>
  </w:style>
  <w:style w:type="character" w:customStyle="1" w:styleId="af0">
    <w:name w:val="טקסט הערה תו"/>
    <w:basedOn w:val="a2"/>
    <w:link w:val="af"/>
    <w:rsid w:val="005E4D35"/>
    <w:rPr>
      <w:rFonts w:eastAsia="Calibri" w:cs="David"/>
    </w:rPr>
  </w:style>
  <w:style w:type="character" w:styleId="af1">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af2">
    <w:name w:val="annotation subject"/>
    <w:basedOn w:val="af"/>
    <w:next w:val="af"/>
    <w:link w:val="af3"/>
    <w:semiHidden/>
    <w:unhideWhenUsed/>
    <w:rsid w:val="003D630D"/>
    <w:rPr>
      <w:rFonts w:eastAsia="Times New Roman"/>
      <w:b/>
      <w:bCs/>
    </w:rPr>
  </w:style>
  <w:style w:type="character" w:customStyle="1" w:styleId="af3">
    <w:name w:val="נושא הערה תו"/>
    <w:basedOn w:val="af0"/>
    <w:link w:val="af2"/>
    <w:semiHidden/>
    <w:rsid w:val="003D630D"/>
    <w:rPr>
      <w:rFonts w:eastAsia="Calibri" w:cs="David"/>
      <w:b/>
      <w:bCs/>
    </w:rPr>
  </w:style>
  <w:style w:type="paragraph" w:customStyle="1" w:styleId="30">
    <w:name w:val="ממוספר 3"/>
    <w:basedOn w:val="a1"/>
    <w:next w:val="a1"/>
    <w:qFormat/>
    <w:rsid w:val="00B560C7"/>
    <w:pPr>
      <w:tabs>
        <w:tab w:val="left" w:pos="1334"/>
        <w:tab w:val="left" w:pos="1476"/>
      </w:tabs>
      <w:spacing w:before="240" w:after="240" w:line="360" w:lineRule="auto"/>
      <w:jc w:val="both"/>
      <w:outlineLvl w:val="1"/>
    </w:pPr>
    <w:rPr>
      <w:szCs w:val="24"/>
    </w:rPr>
  </w:style>
  <w:style w:type="character" w:customStyle="1" w:styleId="40">
    <w:name w:val="כותרת 4 תו"/>
    <w:basedOn w:val="a2"/>
    <w:link w:val="4"/>
    <w:semiHidden/>
    <w:rsid w:val="00630F30"/>
    <w:rPr>
      <w:rFonts w:asciiTheme="majorHAnsi" w:eastAsiaTheme="majorEastAsia" w:hAnsiTheme="majorHAnsi" w:cstheme="majorBidi"/>
      <w:b/>
      <w:bCs/>
      <w:i/>
      <w:iCs/>
      <w:color w:val="4F81BD" w:themeColor="accent1"/>
      <w:sz w:val="24"/>
      <w:szCs w:val="26"/>
    </w:rPr>
  </w:style>
  <w:style w:type="paragraph" w:customStyle="1" w:styleId="af4">
    <w:name w:val="בסיס"/>
    <w:basedOn w:val="a1"/>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f5">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a1"/>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a2"/>
    <w:rsid w:val="00EA3CE2"/>
    <w:rPr>
      <w:rFonts w:cs="Times New Roman"/>
      <w:lang w:eastAsia="he-IL"/>
    </w:rPr>
  </w:style>
  <w:style w:type="paragraph" w:customStyle="1" w:styleId="af6">
    <w:name w:val="כותרת סעיף"/>
    <w:basedOn w:val="a1"/>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 w:type="paragraph" w:customStyle="1" w:styleId="3">
    <w:name w:val="סגנון3"/>
    <w:basedOn w:val="a1"/>
    <w:link w:val="31"/>
    <w:qFormat/>
    <w:rsid w:val="007C0FCF"/>
    <w:pPr>
      <w:numPr>
        <w:ilvl w:val="2"/>
        <w:numId w:val="20"/>
      </w:numPr>
      <w:tabs>
        <w:tab w:val="clear" w:pos="1145"/>
        <w:tab w:val="num" w:pos="1440"/>
      </w:tabs>
      <w:spacing w:line="360" w:lineRule="auto"/>
      <w:ind w:left="1224"/>
      <w:jc w:val="both"/>
      <w:outlineLvl w:val="1"/>
    </w:pPr>
    <w:rPr>
      <w:rFonts w:ascii="David" w:eastAsia="David" w:hAnsi="David"/>
      <w:szCs w:val="24"/>
      <w:lang w:eastAsia="he-IL"/>
    </w:rPr>
  </w:style>
  <w:style w:type="character" w:customStyle="1" w:styleId="31">
    <w:name w:val="סגנון3 תו"/>
    <w:basedOn w:val="a2"/>
    <w:link w:val="3"/>
    <w:rsid w:val="007C0FCF"/>
    <w:rPr>
      <w:rFonts w:ascii="David" w:eastAsia="David"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A613D3-5C37-41C5-B365-3D2F55A53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1699</Words>
  <Characters>7896</Characters>
  <Application>Microsoft Office Word</Application>
  <DocSecurity>0</DocSecurity>
  <Lines>65</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Yael Elharar</cp:lastModifiedBy>
  <cp:revision>3</cp:revision>
  <cp:lastPrinted>2014-06-11T08:27:00Z</cp:lastPrinted>
  <dcterms:created xsi:type="dcterms:W3CDTF">2019-01-30T08:30:00Z</dcterms:created>
  <dcterms:modified xsi:type="dcterms:W3CDTF">2019-02-03T06:35:00Z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